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13485</w:t>
      </w:r>
    </w:p>
    <w:p>
      <w:r>
        <w:t>Visit Number: 576db50cec244993d4ad12aeac163cd534b2209a41a704235886bc0ebc42d29c</w:t>
      </w:r>
    </w:p>
    <w:p>
      <w:r>
        <w:t>Masked_PatientID: 13476</w:t>
      </w:r>
    </w:p>
    <w:p>
      <w:r>
        <w:t>Order ID: d083cd9c3bfe108901fdbb4c2832e1c808f4d3b2e7f98dfb08469d18d5f474ec</w:t>
      </w:r>
    </w:p>
    <w:p>
      <w:r>
        <w:t>Order Name: Chest X-ray, Erect</w:t>
      </w:r>
    </w:p>
    <w:p>
      <w:r>
        <w:t>Result Item Code: CHE-ER</w:t>
      </w:r>
    </w:p>
    <w:p>
      <w:r>
        <w:t>Performed Date Time: 28/12/2015 17:30</w:t>
      </w:r>
    </w:p>
    <w:p>
      <w:r>
        <w:t>Line Num: 1</w:t>
      </w:r>
    </w:p>
    <w:p>
      <w:r>
        <w:t>Text:       HISTORY sob REPORT Note is made of prior chest radiograph of 16 December 2015. Heart is not enlarged.  The aorta is unfolded and calcified.   The lungs appear hyper-expanded.  No pneumothorax, focal consolidation or sizable  pleural effusion is seen.  Mild biapical pleural thickening. There is a newly apparent  1 mm faint density projected over the left upper zone medial aspect (please refer  to the annotated key image); suggest clinical correlation and attention on follow-up  imaging. A stable 2 mm radiodensity is projected over the right axilla, non-specific.    May need further action Finalised by: &lt;DOCTOR&gt;</w:t>
      </w:r>
    </w:p>
    <w:p>
      <w:r>
        <w:t>Accession Number: ca0d23b7a5befa5af55d683bb50d059f53b6e311282334a1c63733a7d657bf62</w:t>
      </w:r>
    </w:p>
    <w:p>
      <w:r>
        <w:t>Updated Date Time: 29/12/2015 9:19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