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13505</w:t>
      </w:r>
    </w:p>
    <w:p>
      <w:r>
        <w:t>Visit Number: 82b70d86be6d93a85dcba285bffd09e1716541cfd9b521429c4bbbdfb3784838</w:t>
      </w:r>
    </w:p>
    <w:p>
      <w:r>
        <w:t>Masked_PatientID: 13498</w:t>
      </w:r>
    </w:p>
    <w:p>
      <w:r>
        <w:t>Order ID: 3d400525a9e6313161efb6cbc3e15451b48c4a1c4b28c407fc32b5391f81ff46</w:t>
      </w:r>
    </w:p>
    <w:p>
      <w:r>
        <w:t>Order Name: Chest X-ray, Erect</w:t>
      </w:r>
    </w:p>
    <w:p>
      <w:r>
        <w:t>Result Item Code: CHE-ER</w:t>
      </w:r>
    </w:p>
    <w:p>
      <w:r>
        <w:t>Performed Date Time: 06/7/2016 0:50</w:t>
      </w:r>
    </w:p>
    <w:p>
      <w:r>
        <w:t>Line Num: 1</w:t>
      </w:r>
    </w:p>
    <w:p>
      <w:r>
        <w:t>Text:       HISTORY . dehydration REPORT CHEST (AP SITTING MOBILE) TOTAL OF ONE IMAGE There is a prominent spinal scoliosis that accounts for the patient rotation..   The tip of the nasogastric tube is projected over the left hypochondrium. However,  the distal part of the nasogastric tube is likely to be coiled in the fundus of the  stomach.  Repositioning of the tube tip is advised.   The heart shadow and mediastinum are difficult to assess for size and configuration  in view of the projection and patient rotation. The lungs show perihilar vascular  congestion. The elevation of the dome of the right hemidiaphragm is difficult to assess, especially  in view of the patient rotation related to the scoliotic angulation.  May need further action Finalised by: &lt;DOCTOR&gt;</w:t>
      </w:r>
    </w:p>
    <w:p>
      <w:r>
        <w:t>Accession Number: fe9e74d2d5ea9ddae10d5c8bea42e71cb280c2eb835d07e01189a6d7c8dc2541</w:t>
      </w:r>
    </w:p>
    <w:p>
      <w:r>
        <w:t>Updated Date Time: 12/7/2016 14:56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