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13518</w:t>
      </w:r>
    </w:p>
    <w:p>
      <w:r>
        <w:t>Visit Number: 25b49e673ddea41e35e5195fff3e6190cae07d26b2d757223544961ec7bb57f2</w:t>
      </w:r>
    </w:p>
    <w:p>
      <w:r>
        <w:t>Masked_PatientID: 13498</w:t>
      </w:r>
    </w:p>
    <w:p>
      <w:r>
        <w:t>Order ID: ebf4a1b67952d1c55485c20209dbfce9dd25566d3cd0cf0c26b95188156b551e</w:t>
      </w:r>
    </w:p>
    <w:p>
      <w:r>
        <w:t>Order Name: Chest X-ray</w:t>
      </w:r>
    </w:p>
    <w:p>
      <w:r>
        <w:t>Result Item Code: CHE-NOV</w:t>
      </w:r>
    </w:p>
    <w:p>
      <w:r>
        <w:t>Performed Date Time: 10/10/2016 17:54</w:t>
      </w:r>
    </w:p>
    <w:p>
      <w:r>
        <w:t>Line Num: 1</w:t>
      </w:r>
    </w:p>
    <w:p>
      <w:r>
        <w:t>Text:       HISTORY fluid overload REPORT  The radiograph on 26 September 2016 is reviewed. A feeding tube travels below the diaphragm. The heart size cannot be accurately assessed. Perihilar air space opacification is seen.  There is no pleural effusion. The right hemidiaphragm is elevated.   May need further action Finalised by: &lt;DOCTOR&gt;</w:t>
      </w:r>
    </w:p>
    <w:p>
      <w:r>
        <w:t>Accession Number: bd29d2cd5343a8c21ca4570e8107c7644557f55ef46cebaeac2ed0bafc32d5bc</w:t>
      </w:r>
    </w:p>
    <w:p>
      <w:r>
        <w:t>Updated Date Time: 11/10/2016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