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13498</w:t>
      </w:r>
    </w:p>
    <w:p>
      <w:r>
        <w:t>Visit Number: 89269aaaaf819617638cb2c50dbc65810c529ef5ce163d1d1a5ef95436a0fcbf</w:t>
      </w:r>
    </w:p>
    <w:p>
      <w:r>
        <w:t>Masked_PatientID: 13498</w:t>
      </w:r>
    </w:p>
    <w:p>
      <w:r>
        <w:t>Order ID: 238d1beb6715dbfb112274e21dc8a11b1323c4a52e5068f686b84fbc30911ebf</w:t>
      </w:r>
    </w:p>
    <w:p>
      <w:r>
        <w:t>Order Name: Chest X-ray</w:t>
      </w:r>
    </w:p>
    <w:p>
      <w:r>
        <w:t>Result Item Code: CHE-NOV</w:t>
      </w:r>
    </w:p>
    <w:p>
      <w:r>
        <w:t>Performed Date Time: 30/1/2015 12:30</w:t>
      </w:r>
    </w:p>
    <w:p>
      <w:r>
        <w:t>Line Num: 1</w:t>
      </w:r>
    </w:p>
    <w:p>
      <w:r>
        <w:t>Text:       HISTORY ckd 4 stage   bp low REPORT The right cardiac outline is partially obscured by the high right hemi diaphragm.  No active lung lesion. There is scoliosis with concavity to the left. There is inter  positioning of bowel loops beneath the right hemi diaphragm.    Known / Minor  Finalised by: &lt;DOCTOR&gt;</w:t>
      </w:r>
    </w:p>
    <w:p>
      <w:r>
        <w:t>Accession Number: 0444c1e9e22e412ef51a6f229873179aed57d68fed0a079c67b50f85a2f82eca</w:t>
      </w:r>
    </w:p>
    <w:p>
      <w:r>
        <w:t>Updated Date Time: 31/1/2015 6:22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