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13524</w:t>
      </w:r>
    </w:p>
    <w:p>
      <w:r>
        <w:t>Visit Number: 8806bde095062e25c5c61f3bb23fe73f10288cff9cbca3e36afbdd065021e976</w:t>
      </w:r>
    </w:p>
    <w:p>
      <w:r>
        <w:t>Masked_PatientID: 13524</w:t>
      </w:r>
    </w:p>
    <w:p>
      <w:r>
        <w:t>Order ID: 19d6dbba6bce6efc9d75d4118749fb3d6dbbbf6dfe9f019f8c4d2bfe0aa4f2f4</w:t>
      </w:r>
    </w:p>
    <w:p>
      <w:r>
        <w:t>Order Name: Chest X-ray</w:t>
      </w:r>
    </w:p>
    <w:p>
      <w:r>
        <w:t>Result Item Code: CHE-NOV</w:t>
      </w:r>
    </w:p>
    <w:p>
      <w:r>
        <w:t>Performed Date Time: 07/3/2015 12:55</w:t>
      </w:r>
    </w:p>
    <w:p>
      <w:r>
        <w:t>Line Num: 1</w:t>
      </w:r>
    </w:p>
    <w:p>
      <w:r>
        <w:t>Text:       HISTORY right thalamic bleed with IVH REPORT  Chest X-ray - mobile AP sitting  The nasogastric tube is in satisfactory position.   Even allowing for the AP sitting projection, the heart size is enlarged.  The mediastinal  contours are within normal limits.   The lungs are clear.   Known / Minor  Finalised by: &lt;DOCTOR&gt;</w:t>
      </w:r>
    </w:p>
    <w:p>
      <w:r>
        <w:t>Accession Number: 6172355786cc94be0eac9ada369fab1999812eef46ecca47e96f2c1ba8e38bbd</w:t>
      </w:r>
    </w:p>
    <w:p>
      <w:r>
        <w:t>Updated Date Time: 09/3/2015 10:20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