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13528</w:t>
      </w:r>
    </w:p>
    <w:p>
      <w:r>
        <w:t>Visit Number: 8806bde095062e25c5c61f3bb23fe73f10288cff9cbca3e36afbdd065021e976</w:t>
      </w:r>
    </w:p>
    <w:p>
      <w:r>
        <w:t>Masked_PatientID: 13524</w:t>
      </w:r>
    </w:p>
    <w:p>
      <w:r>
        <w:t>Order ID: 1c99e5dddc53885443e11182f882e33078870836441ee3cecd5882a98f183041</w:t>
      </w:r>
    </w:p>
    <w:p>
      <w:r>
        <w:t>Order Name: Chest X-ray, Erect</w:t>
      </w:r>
    </w:p>
    <w:p>
      <w:r>
        <w:t>Result Item Code: CHE-ER</w:t>
      </w:r>
    </w:p>
    <w:p>
      <w:r>
        <w:t>Performed Date Time: 15/4/2015 7:24</w:t>
      </w:r>
    </w:p>
    <w:p>
      <w:r>
        <w:t>Line Num: 1</w:t>
      </w:r>
    </w:p>
    <w:p>
      <w:r>
        <w:t>Text:       HISTORY post ngt REPORT There is gross cardiomegaly in spite of the projection. No active lung lesion. The  tip of the naso gastric tube is projected over the proximal stomach.   Known / Minor  Finalised by: &lt;DOCTOR&gt;</w:t>
      </w:r>
    </w:p>
    <w:p>
      <w:r>
        <w:t>Accession Number: c19d160aff5f08a3e3cab63d6c4326d0be64d0f5767e91f4df262f270745d186</w:t>
      </w:r>
    </w:p>
    <w:p>
      <w:r>
        <w:t>Updated Date Time: 17/4/2015 8:43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