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13526</w:t>
      </w:r>
    </w:p>
    <w:p>
      <w:r>
        <w:t>Visit Number: 8806bde095062e25c5c61f3bb23fe73f10288cff9cbca3e36afbdd065021e976</w:t>
      </w:r>
    </w:p>
    <w:p>
      <w:r>
        <w:t>Masked_PatientID: 13524</w:t>
      </w:r>
    </w:p>
    <w:p>
      <w:r>
        <w:t>Order ID: b500f5960943c7aa7847a1d620fcc1c60ef4d7cc8bdbd199cf48706721f60254</w:t>
      </w:r>
    </w:p>
    <w:p>
      <w:r>
        <w:t>Order Name: Chest X-ray</w:t>
      </w:r>
    </w:p>
    <w:p>
      <w:r>
        <w:t>Result Item Code: CHE-NOV</w:t>
      </w:r>
    </w:p>
    <w:p>
      <w:r>
        <w:t>Performed Date Time: 25/3/2015 12:04</w:t>
      </w:r>
    </w:p>
    <w:p>
      <w:r>
        <w:t>Line Num: 1</w:t>
      </w:r>
    </w:p>
    <w:p>
      <w:r>
        <w:t>Text:       HISTORY ?sepssi REPORT CHEST Even though this is an AP film, the cardiac shadow appears enlarged.  No gross areas of consolidation seen in the visualized lung fields. The tip of the  naso gastric tube is projected over the mid stomach.   Known / Minor  Finalised by: &lt;DOCTOR&gt;</w:t>
      </w:r>
    </w:p>
    <w:p>
      <w:r>
        <w:t>Accession Number: 6ab65b2994bf3a41a5257c0389c4646ef2cd4a76783e4a2f39cd9fbeb7632ae5</w:t>
      </w:r>
    </w:p>
    <w:p>
      <w:r>
        <w:t>Updated Date Time: 26/3/2015 7:49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