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13535</w:t>
      </w:r>
    </w:p>
    <w:p>
      <w:r>
        <w:t>Visit Number: 41ebd6ca31b181f365149fb341d47037a90fbae32589bcc7e5ca46daed680978</w:t>
      </w:r>
    </w:p>
    <w:p>
      <w:r>
        <w:t>Masked_PatientID: 13535</w:t>
      </w:r>
    </w:p>
    <w:p>
      <w:r>
        <w:t>Order ID: 60f5ab934570fc434fbd0aa4f56c4e9d62a62fdb07419c70c7dba71077f77899</w:t>
      </w:r>
    </w:p>
    <w:p>
      <w:r>
        <w:t>Order Name: Chest X-ray</w:t>
      </w:r>
    </w:p>
    <w:p>
      <w:r>
        <w:t>Result Item Code: CHE-NOV</w:t>
      </w:r>
    </w:p>
    <w:p>
      <w:r>
        <w:t>Performed Date Time: 04/5/2015 19:05</w:t>
      </w:r>
    </w:p>
    <w:p>
      <w:r>
        <w:t>Line Num: 1</w:t>
      </w:r>
    </w:p>
    <w:p>
      <w:r>
        <w:t>Text:       HISTORY sob REPORT Chest X-ray: AP sitting Compared with prior radiograph dated 28 October 2014. Rotated film. Cardiac size cannot be accurately assessed in this projection. No confluent consolidation or sizeable pleuraleffusion is detected. Apparent air  space shadowing in the medial right lower zone may be due to rotation. No pneumothorax is identified.   Known / Minor  Finalised by: &lt;DOCTOR&gt;</w:t>
      </w:r>
    </w:p>
    <w:p>
      <w:r>
        <w:t>Accession Number: f85029588efec5f2e429dd133b932da4bd839951943e69e04ef346ab1af24e3d</w:t>
      </w:r>
    </w:p>
    <w:p>
      <w:r>
        <w:t>Updated Date Time: 05/5/2015 8:20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