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13538</w:t>
      </w:r>
    </w:p>
    <w:p>
      <w:r>
        <w:t>Visit Number: 07eeba558bbc9300cd56ac6fc099794a271d6d61b1ecd31a68df4347b7266a13</w:t>
      </w:r>
    </w:p>
    <w:p>
      <w:r>
        <w:t>Masked_PatientID: 13536</w:t>
      </w:r>
    </w:p>
    <w:p>
      <w:r>
        <w:t>Order ID: a80eb872b25c33799143e4e1d85d4f5e00a4dbd8fb1ba09a84fb50db2fe133fb</w:t>
      </w:r>
    </w:p>
    <w:p>
      <w:r>
        <w:t>Order Name: Chest X-ray, Erect</w:t>
      </w:r>
    </w:p>
    <w:p>
      <w:r>
        <w:t>Result Item Code: CHE-ER</w:t>
      </w:r>
    </w:p>
    <w:p>
      <w:r>
        <w:t>Performed Date Time: 01/2/2018 15:08</w:t>
      </w:r>
    </w:p>
    <w:p>
      <w:r>
        <w:t>Line Num: 1</w:t>
      </w:r>
    </w:p>
    <w:p>
      <w:r>
        <w:t>Text:       HISTORY left upper lobe lesion ? organising pneumonia REPORT The heart size and mediastinal configuration are normal.  Compared to the previous film dated 27/9/17, the left supra hilar air space shadowing  has resolved.     Known / Minor  Finalised by: &lt;DOCTOR&gt;</w:t>
      </w:r>
    </w:p>
    <w:p>
      <w:r>
        <w:t>Accession Number: 584b9140b51e4a71d7926ce9d7aaf530229dd16b6dc8d65296e614e322bff332</w:t>
      </w:r>
    </w:p>
    <w:p>
      <w:r>
        <w:t>Updated Date Time: 01/2/2018 15:29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