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13569</w:t>
      </w:r>
    </w:p>
    <w:p>
      <w:r>
        <w:t>Visit Number: c106f340cb193735e9a2d0cda7379f7060e236c566b6247ba414efaff405a8ad</w:t>
      </w:r>
    </w:p>
    <w:p>
      <w:r>
        <w:t>Masked_PatientID: 13556</w:t>
      </w:r>
    </w:p>
    <w:p>
      <w:r>
        <w:t>Order ID: 022d621dfbf95d2357b9745dc595af4984f50633c7d2c91313a56037a6d6ee45</w:t>
      </w:r>
    </w:p>
    <w:p>
      <w:r>
        <w:t>Order Name: Chest X-ray</w:t>
      </w:r>
    </w:p>
    <w:p>
      <w:r>
        <w:t>Result Item Code: CHE-NOV</w:t>
      </w:r>
    </w:p>
    <w:p>
      <w:r>
        <w:t>Performed Date Time: 11/10/2018 23:01</w:t>
      </w:r>
    </w:p>
    <w:p>
      <w:r>
        <w:t>Line Num: 1</w:t>
      </w:r>
    </w:p>
    <w:p>
      <w:r>
        <w:t>Text:       HISTORY pfo REPORT Comparison made with prior chest radiograph dated 08/06/2018. The patient is in suboptimal inspiration. The heart size is normal. The aorta is unfolded with mural calcification. A left  tunnelled dialysis catheter is noted with the tip projected over the right atrium. No focal consolidation or pleural effusion is seen.  Known / Minor Reported by: &lt;DOCTOR&gt;</w:t>
      </w:r>
    </w:p>
    <w:p>
      <w:r>
        <w:t>Accession Number: bcbe6976750b07faa531c96b02fe992b1376e6117904a2273910a6dfbfc44062</w:t>
      </w:r>
    </w:p>
    <w:p>
      <w:r>
        <w:t>Updated Date Time: 12/10/2018 17:02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