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13558</w:t>
      </w:r>
    </w:p>
    <w:p>
      <w:r>
        <w:t>Visit Number: 419695dc0b689f2b9905a0c1aed02729a430388f2076fe54f027d0c1e9432ddd</w:t>
      </w:r>
    </w:p>
    <w:p>
      <w:r>
        <w:t>Masked_PatientID: 13556</w:t>
      </w:r>
    </w:p>
    <w:p>
      <w:r>
        <w:t>Order ID: bf591526ba35f5e11c68d45e785ebeeaef6a404f1c93a5780426761462568617</w:t>
      </w:r>
    </w:p>
    <w:p>
      <w:r>
        <w:t>Order Name: Chest X-ray</w:t>
      </w:r>
    </w:p>
    <w:p>
      <w:r>
        <w:t>Result Item Code: CHE-NOV</w:t>
      </w:r>
    </w:p>
    <w:p>
      <w:r>
        <w:t>Performed Date Time: 20/1/2017 15:33</w:t>
      </w:r>
    </w:p>
    <w:p>
      <w:r>
        <w:t>Line Num: 1</w:t>
      </w:r>
    </w:p>
    <w:p>
      <w:r>
        <w:t>Text:       HISTORY ? septic encephalopathy ? source of sepsis REPORT Right and left cardiac borders almost completely obscured. No large confluent areas  of air space shadowing seen.   Known / Minor  Finalised by: &lt;DOCTOR&gt;</w:t>
      </w:r>
    </w:p>
    <w:p>
      <w:r>
        <w:t>Accession Number: 62403043248518f03645cddf9ccc8e4a1c4390bc25f40bbe4ceaac9d42e66c97</w:t>
      </w:r>
    </w:p>
    <w:p>
      <w:r>
        <w:t>Updated Date Time: 21/1/2017 7:58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