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13564</w:t>
      </w:r>
    </w:p>
    <w:p>
      <w:r>
        <w:t>Visit Number: 088f08b2a9ea3488d8e85c0ed12ccef2057d7ef2b992e3647f8f1c7815da249a</w:t>
      </w:r>
    </w:p>
    <w:p>
      <w:r>
        <w:t>Masked_PatientID: 13556</w:t>
      </w:r>
    </w:p>
    <w:p>
      <w:r>
        <w:t>Order ID: 139b78d943ee88b31c40c4426bd849284a2d6725eab87e24fd63b70be2e746eb</w:t>
      </w:r>
    </w:p>
    <w:p>
      <w:r>
        <w:t>Order Name: Chest X-ray</w:t>
      </w:r>
    </w:p>
    <w:p>
      <w:r>
        <w:t>Result Item Code: CHE-NOV</w:t>
      </w:r>
    </w:p>
    <w:p>
      <w:r>
        <w:t>Performed Date Time: 23/3/2017 8:47</w:t>
      </w:r>
    </w:p>
    <w:p>
      <w:r>
        <w:t>Line Num: 1</w:t>
      </w:r>
    </w:p>
    <w:p>
      <w:r>
        <w:t>Text:       HISTORY fever REPORT CHEST – MOBILE AP SITTING Comparison CXR: 22 March 2017. Right vascular catheter is noted, the tip is in the right ventricle.  The heart size  is difficult to accurately assess.  Aorta is calcified and unfolded.  There is mild  atelectasis in both lower zones.  No gross pulmonary consolidation. There is an area of sclerosis in the in inferior aspect of the distal third of the  right clavicle.  May need further action Finalised by: &lt;DOCTOR&gt;</w:t>
      </w:r>
    </w:p>
    <w:p>
      <w:r>
        <w:t>Accession Number: 3ac6526d64843aa8c4deb745ccaafc76271b395153f65a50bfb3d605a98556be</w:t>
      </w:r>
    </w:p>
    <w:p>
      <w:r>
        <w:t>Updated Date Time: 23/3/2017 12:42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