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13581</w:t>
      </w:r>
    </w:p>
    <w:p>
      <w:r>
        <w:t>Visit Number: d2a2fddd0321b3432a0fb09c6cf22ab12b7bbb40f2650dc2e4ae26851d21fecc</w:t>
      </w:r>
    </w:p>
    <w:p>
      <w:r>
        <w:t>Masked_PatientID: 13581</w:t>
      </w:r>
    </w:p>
    <w:p>
      <w:r>
        <w:t>Order ID: 96058955ff3ada927e188a95d0ec67582b0595a214d3e26d42f9cae8f69c020f</w:t>
      </w:r>
    </w:p>
    <w:p>
      <w:r>
        <w:t>Order Name: CT Pulmonary Angiogram</w:t>
      </w:r>
    </w:p>
    <w:p>
      <w:r>
        <w:t>Result Item Code: CTCHEPE</w:t>
      </w:r>
    </w:p>
    <w:p>
      <w:r>
        <w:t>Performed Date Time: 13/10/2016 18:42</w:t>
      </w:r>
    </w:p>
    <w:p>
      <w:r>
        <w:t>Line Num: 1</w:t>
      </w:r>
    </w:p>
    <w:p>
      <w:r>
        <w:t>Text:       HISTORY pleuritic chest pain (left sided) elevated d-dimers TECHNIQUE Helical CT pulmonary angiography was obtained. The 12/10/2016 radiograph is noted. Intravenous contrast: Omnipaque 350 - Volume (ml): 60. FINDINGS Infective changes demonstrated in the left lower lobe, with consolidation and atelectasis  of the posterior basal segment.   The focal infective changes in the posterior basal  segment of the right lower lobe are less severe. No acute pulmonary thromboembolism seen. The right thyroid lobe is mildly prominent but shows no noticeable tracheal stenosis.   Small volume cervical, axillary and mediastinal and first are seen.  Heart is not  enlarged.  No pericardial effusion is seen.  Trachea and airways are patent. The imaged liver, spleen, pancreas, gallbladder, adrenal glands and kidneys are unremarkable.   No distended intestinal loop is shown. CONCLUSION Infective changes demonstrated in the posterior basal segments of the lower lobes  of both lungs, more severe on the left side, accounting for the pleuritic chest pain. No acute pulmonary thromboembolism seen.  May need further action Finalised by: &lt;DOCTOR&gt;</w:t>
      </w:r>
    </w:p>
    <w:p>
      <w:r>
        <w:t>Accession Number: 64e799899df6d26fcd41464ee16475d8424c88db6320384f1474b2332f6f642c</w:t>
      </w:r>
    </w:p>
    <w:p>
      <w:r>
        <w:t>Updated Date Time: 13/10/2016 19:56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