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13599</w:t>
      </w:r>
    </w:p>
    <w:p>
      <w:r>
        <w:t>Visit Number: c9a182a86fce3262f20f70fe8ee5824a3f7b549f17227f46cc7f64a727767d03</w:t>
      </w:r>
    </w:p>
    <w:p>
      <w:r>
        <w:t>Masked_PatientID: 13595</w:t>
      </w:r>
    </w:p>
    <w:p>
      <w:r>
        <w:t>Order ID: ea51f9513abc3690eebb6d001323b4b63bfb4e51d38cba5d5c3edada88e0e324</w:t>
      </w:r>
    </w:p>
    <w:p>
      <w:r>
        <w:t>Order Name: Chest X-ray, Erect</w:t>
      </w:r>
    </w:p>
    <w:p>
      <w:r>
        <w:t>Result Item Code: CHE-ER</w:t>
      </w:r>
    </w:p>
    <w:p>
      <w:r>
        <w:t>Performed Date Time: 03/4/2016 18:24</w:t>
      </w:r>
    </w:p>
    <w:p>
      <w:r>
        <w:t>Line Num: 1</w:t>
      </w:r>
    </w:p>
    <w:p>
      <w:r>
        <w:t>Text:       HISTORY cvp placement REPORT Even though this is an AP film, the cardiac shadow appears enlarged. Upper lobe veins  appear mildly prominent. No large confluent areas of air space shadowing seen.The  tip of the CVP line is projected over the superior vena cava. The tip of the naso  gastric tube is projected over the proximal stomach.   Known / Minor  Finalised by: &lt;DOCTOR&gt;</w:t>
      </w:r>
    </w:p>
    <w:p>
      <w:r>
        <w:t>Accession Number: bd287c31b6e21fb0a6fe078765ce40963bbb0b7463266847dd2f41557dd1cabd</w:t>
      </w:r>
    </w:p>
    <w:p>
      <w:r>
        <w:t>Updated Date Time: 05/4/2016 7:36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