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13597</w:t>
      </w:r>
    </w:p>
    <w:p>
      <w:r>
        <w:t>Visit Number: f0ea1e6f1c6809a39f6911450350bfebfa3dfc740655be42c6f68f24fe5f9295</w:t>
      </w:r>
    </w:p>
    <w:p>
      <w:r>
        <w:t>Masked_PatientID: 13595</w:t>
      </w:r>
    </w:p>
    <w:p>
      <w:r>
        <w:t>Order ID: cb0603b7aea229151d6c89d7868fe0ffab390de5771849c70942bcc041674dbf</w:t>
      </w:r>
    </w:p>
    <w:p>
      <w:r>
        <w:t>Order Name: Chest X-ray</w:t>
      </w:r>
    </w:p>
    <w:p>
      <w:r>
        <w:t>Result Item Code: CHE-NOV</w:t>
      </w:r>
    </w:p>
    <w:p>
      <w:r>
        <w:t>Performed Date Time: 23/9/2015 1:24</w:t>
      </w:r>
    </w:p>
    <w:p>
      <w:r>
        <w:t>Line Num: 1</w:t>
      </w:r>
    </w:p>
    <w:p>
      <w:r>
        <w:t>Text:       HISTORY persistent hiccups for investigation REPORT  The heart shadow is not significantly enlarged.  The aorta is calcified and unfolded.   No active lung lesion is seen.   Known / Minor  Finalised by: &lt;DOCTOR&gt;</w:t>
      </w:r>
    </w:p>
    <w:p>
      <w:r>
        <w:t>Accession Number: da2b73f837be05ad370dba88db000a4c0f4eff768a7294320f2edd310a9a0944</w:t>
      </w:r>
    </w:p>
    <w:p>
      <w:r>
        <w:t>Updated Date Time: 25/9/2015 10:19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