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13614</w:t>
      </w:r>
    </w:p>
    <w:p>
      <w:r>
        <w:t>Visit Number: e555461652a1c5816891b6d2163965a66132076011f6c593f061e281198ee854</w:t>
      </w:r>
    </w:p>
    <w:p>
      <w:r>
        <w:t>Masked_PatientID: 13613</w:t>
      </w:r>
    </w:p>
    <w:p>
      <w:r>
        <w:t>Order ID: cb57b74e35bfbcd767f826dd55ebfa29050710179ff293ed37d42176bbc29847</w:t>
      </w:r>
    </w:p>
    <w:p>
      <w:r>
        <w:t>Order Name: Chest X-ray, Erect</w:t>
      </w:r>
    </w:p>
    <w:p>
      <w:r>
        <w:t>Result Item Code: CHE-ER</w:t>
      </w:r>
    </w:p>
    <w:p>
      <w:r>
        <w:t>Performed Date Time: 27/7/2019 10:28</w:t>
      </w:r>
    </w:p>
    <w:p>
      <w:r>
        <w:t>Line Num: 1</w:t>
      </w:r>
    </w:p>
    <w:p>
      <w:r>
        <w:t>Text: HISTORY  SOB LIKELY APO REPORT Chest: A P sitting: Pulmonary venous congestion is seen with patchy consolidations in bilateral mid -  lower zones predominantly around the perihilar regions. Cardiomegaly and small bilateral  pleural effusions are also seen. Overall features are suggestive of pulmonary oedema/fluid  overload. Clinical correlation is suggested with attention on follow-up. Report Indicator: Further action or early intervention required Finalised by: &lt;DOCTOR&gt;</w:t>
      </w:r>
    </w:p>
    <w:p>
      <w:r>
        <w:t>Accession Number: 79f4cef5ec1ca1a3a82354fcc0bf098d8da89e32d3d191b7b9ae5adcc68c5854</w:t>
      </w:r>
    </w:p>
    <w:p>
      <w:r>
        <w:t>Updated Date Time: 27/7/2019 17:15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