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1396</w:t>
      </w:r>
    </w:p>
    <w:p>
      <w:r>
        <w:t>Visit Number: 494caf139247b475a7c943e1ffd6a0bb16c844a9c2c32b1b808591bca2640ebb</w:t>
      </w:r>
    </w:p>
    <w:p>
      <w:r>
        <w:t>Masked_PatientID: 1396</w:t>
      </w:r>
    </w:p>
    <w:p>
      <w:r>
        <w:t>Order ID: 00c0763ce47b2a80a683dba48b075d9acd816ad6c6bf63d61253b1c9c91aec21</w:t>
      </w:r>
    </w:p>
    <w:p>
      <w:r>
        <w:t>Order Name: Chest X-ray, Erect</w:t>
      </w:r>
    </w:p>
    <w:p>
      <w:r>
        <w:t>Result Item Code: CHE-ER</w:t>
      </w:r>
    </w:p>
    <w:p>
      <w:r>
        <w:t>Performed Date Time: 03/3/2017 10:36</w:t>
      </w:r>
    </w:p>
    <w:p>
      <w:r>
        <w:t>Line Num: 1</w:t>
      </w:r>
    </w:p>
    <w:p>
      <w:r>
        <w:t>Text:          [ There is bronchial wall thickening with no ongoing segmental or subsegmental consolidation.   There is scarring in the left mid zone.  The heart is enlarged.  The aorta is unfurled. May need further action Finalised by: &lt;DOCTOR&gt;</w:t>
      </w:r>
    </w:p>
    <w:p>
      <w:r>
        <w:t>Accession Number: d3dff7c7a32c6b680bf572320b881db119332e57d3fa2a64d92e61781fe93ccb</w:t>
      </w:r>
    </w:p>
    <w:p>
      <w:r>
        <w:t>Updated Date Time: 03/3/2017 10:41</w:t>
      </w:r>
    </w:p>
    <w:p>
      <w:pPr>
        <w:pStyle w:val="Heading2"/>
      </w:pPr>
      <w:r>
        <w:t>Layman Explanation</w:t>
      </w:r>
    </w:p>
    <w:p>
      <w:r>
        <w:t>This radiology report discusses          [ There is bronchial wall thickening with no ongoing segmental or subsegmental consolidation.   There is scarring in the left mid zone.  The heart is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