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1433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69f33bf94f9698414eb8ac57b15eeae026145bb479ce7719c740357d12e21469</w:t>
      </w:r>
    </w:p>
    <w:p>
      <w:r>
        <w:t>Order Name: Chest X-ray</w:t>
      </w:r>
    </w:p>
    <w:p>
      <w:r>
        <w:t>Result Item Code: CHE-NOV</w:t>
      </w:r>
    </w:p>
    <w:p>
      <w:r>
        <w:t>Performed Date Time: 06/11/2016 16:07</w:t>
      </w:r>
    </w:p>
    <w:p>
      <w:r>
        <w:t>Line Num: 1</w:t>
      </w:r>
    </w:p>
    <w:p>
      <w:r>
        <w:t>Text:       HISTORY Desaturation to 78% with tachycardia 180 likely neutropaenic sepsis REPORT  Right CVP line is noted in situ.  The heart is normal in size.  There are patchy  ground-glass changes in the right lower zone.  Infection has to be considered   Known / Minor  Finalised by: &lt;DOCTOR&gt;</w:t>
      </w:r>
    </w:p>
    <w:p>
      <w:r>
        <w:t>Accession Number: 2e761a9615a6081b341147e9f17312a5c6d6254a0835dc4499480bb022de9c24</w:t>
      </w:r>
    </w:p>
    <w:p>
      <w:r>
        <w:t>Updated Date Time: 07/11/2016 13:24</w:t>
      </w:r>
    </w:p>
    <w:p>
      <w:pPr>
        <w:pStyle w:val="Heading2"/>
      </w:pPr>
      <w:r>
        <w:t>Layman Explanation</w:t>
      </w:r>
    </w:p>
    <w:p>
      <w:r>
        <w:t>This radiology report discusses       HISTORY Desaturation to 78% with tachycardia 180 likely neutropaenic sepsis REPORT  Right CVP line is noted in situ.  The heart is normal in size.  There are patchy  ground-glass changes in the right lower zone.  Infection has to be considered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