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1437</w:t>
      </w:r>
    </w:p>
    <w:p>
      <w:r>
        <w:t>Visit Number: 3737cb96c4403e79c66ef34fe40b32ddb4750240891c03760ddc2cbb33a774e8</w:t>
      </w:r>
    </w:p>
    <w:p>
      <w:r>
        <w:t>Masked_PatientID: 1422</w:t>
      </w:r>
    </w:p>
    <w:p>
      <w:r>
        <w:t>Order ID: 232ef8e1377ad4e5e2fadfedb712b794c8f05444eaedb75ff8fbad528431b915</w:t>
      </w:r>
    </w:p>
    <w:p>
      <w:r>
        <w:t>Order Name: Chest X-ray</w:t>
      </w:r>
    </w:p>
    <w:p>
      <w:r>
        <w:t>Result Item Code: CHE-NOV</w:t>
      </w:r>
    </w:p>
    <w:p>
      <w:r>
        <w:t>Performed Date Time: 17/11/2016 19:59</w:t>
      </w:r>
    </w:p>
    <w:p>
      <w:r>
        <w:t>Line Num: 1</w:t>
      </w:r>
    </w:p>
    <w:p>
      <w:r>
        <w:t>Text:       HISTORY evaluate lung post granulocyte infusion REPORT Comparison was done with the previous study dated 14 November 2016. Tip of the right neck central venous catheter is again projected over cavoatrial  junction.  No pneumothorax is detected. Heart size cannot be accurately assessed in this AP sitting projection.  Interval  increase of airspace opacification in bilateral paracardiac regions and right mid  zone is noted.  No pleural effusion is discernible.   May need further action Finalised by: &lt;DOCTOR&gt;</w:t>
      </w:r>
    </w:p>
    <w:p>
      <w:r>
        <w:t>Accession Number: 68f109f2935593cc529967eac9f0af0cd223571135c72bb7040311cba272d778</w:t>
      </w:r>
    </w:p>
    <w:p>
      <w:r>
        <w:t>Updated Date Time: 18/11/2016 19:06</w:t>
      </w:r>
    </w:p>
    <w:p>
      <w:pPr>
        <w:pStyle w:val="Heading2"/>
      </w:pPr>
      <w:r>
        <w:t>Layman Explanation</w:t>
      </w:r>
    </w:p>
    <w:p>
      <w:r>
        <w:t>This radiology report discusses       HISTORY evaluate lung post granulocyte infusion REPORT Comparison was done with the previous study dated 14 November 2016. Tip of the right neck central venous catheter is again projected over cavoatrial  junction.  No pneumothorax is detected. Heart size cannot be accurately assessed in this AP sitting projection.  Interval  increase of airspace opacification in bilateral paracardiac regions and right mid  zone is noted.  No pleural effusion is discernible.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