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1457</w:t>
      </w:r>
    </w:p>
    <w:p>
      <w:r>
        <w:t>Visit Number: 766ea6f6b9c89d42b215edc16ac3f4b7835b117abc33ea73058c756e5d2c14a7</w:t>
      </w:r>
    </w:p>
    <w:p>
      <w:r>
        <w:t>Masked_PatientID: 1454</w:t>
      </w:r>
    </w:p>
    <w:p>
      <w:r>
        <w:t>Order ID: ce515f5408e78067b653b5f7e9bc5cd0f38d930ea14c3baa2427f9e627ad95d7</w:t>
      </w:r>
    </w:p>
    <w:p>
      <w:r>
        <w:t>Order Name: Chest X-ray</w:t>
      </w:r>
    </w:p>
    <w:p>
      <w:r>
        <w:t>Result Item Code: CHE-NOV</w:t>
      </w:r>
    </w:p>
    <w:p>
      <w:r>
        <w:t>Performed Date Time: 26/11/2016 21:07</w:t>
      </w:r>
    </w:p>
    <w:p>
      <w:r>
        <w:t>Line Num: 1</w:t>
      </w:r>
    </w:p>
    <w:p>
      <w:r>
        <w:t>Text:       HISTORY cough 6 days REPORT  The radiograph on 10 December 2015 is reviewed. The heart size cannot be accurately assessed.  Aortic atherosclerosis is seen. There is a left-sided diaphragmatic hernia with bowel content. There is atelectasis in the left mid zone.  No frank consolidation or large pleural effusion is identified.  Skin folds are projected at the right hemithorax.   May need further action Finalised by: &lt;DOCTOR&gt;</w:t>
      </w:r>
    </w:p>
    <w:p>
      <w:r>
        <w:t>Accession Number: d8a3b5f874e0ba7c4c036e6d64e853cd9e444d52c9f38ae71aac532d3fe0c762</w:t>
      </w:r>
    </w:p>
    <w:p>
      <w:r>
        <w:t>Updated Date Time: 27/11/2016 12:14</w:t>
      </w:r>
    </w:p>
    <w:p>
      <w:pPr>
        <w:pStyle w:val="Heading2"/>
      </w:pPr>
      <w:r>
        <w:t>Layman Explanation</w:t>
      </w:r>
    </w:p>
    <w:p>
      <w:r>
        <w:t>This radiology report discusses       HISTORY cough 6 days REPORT  The radiograph on 10 December 2015 is reviewed. The heart size cannot be accurately assessed.  Aortic atherosclerosis is seen. There is a left-sided diaphragmatic hernia with bowel content. There is atelectasis in the left mid zone.  No frank consolidation or large pleural effusion is identified.  Skin folds are projected at the right hemithorax.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