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1480</w:t>
      </w:r>
    </w:p>
    <w:p>
      <w:r>
        <w:t>Visit Number: 53513ba3603bc09f719aaf39e356989f09eea2215166f0896e030fca669aa9dd</w:t>
      </w:r>
    </w:p>
    <w:p>
      <w:r>
        <w:t>Masked_PatientID: 1470</w:t>
      </w:r>
    </w:p>
    <w:p>
      <w:r>
        <w:t>Order ID: b3b33a2a08b561bd4aa709e03de505aedb48be9043a624262d89c8d70afdab5c</w:t>
      </w:r>
    </w:p>
    <w:p>
      <w:r>
        <w:t>Order Name: Chest X-ray</w:t>
      </w:r>
    </w:p>
    <w:p>
      <w:r>
        <w:t>Result Item Code: CHE-NOV</w:t>
      </w:r>
    </w:p>
    <w:p>
      <w:r>
        <w:t>Performed Date Time: 15/2/2018 18:49</w:t>
      </w:r>
    </w:p>
    <w:p>
      <w:r>
        <w:t>Line Num: 1</w:t>
      </w:r>
    </w:p>
    <w:p>
      <w:r>
        <w:t>Text:       HISTORY vomitting after lunch several times +++ bgd hx of anterior resection with recurrent  I/O &gt; conservatively managed; vomitting after lunch several times +++ REPORT Comparison chest radiograph dated 25 July 2017. Cardiomegalyis evident despite the projection.  The thoracic aorta is unfolded. There is patchy airspace opacification over the left retrocardiac region with mild  blunting of the left costophrenic angle. This may represent atelectasis, however  findings may also represent infective change in the appropriate clinical context. A few gas distended small bowel loops are seen projected over the upper abdomen.   No subdiaphragmatic extraluminal free gas.    May need further action Finalised by: &lt;DOCTOR&gt;</w:t>
      </w:r>
    </w:p>
    <w:p>
      <w:r>
        <w:t>Accession Number: ab1e2d24fd958216d511dcba4b4ed5f1b114dd255962852e04a42abe0f025475</w:t>
      </w:r>
    </w:p>
    <w:p>
      <w:r>
        <w:t>Updated Date Time: 16/2/2018 14:52</w:t>
      </w:r>
    </w:p>
    <w:p>
      <w:pPr>
        <w:pStyle w:val="Heading2"/>
      </w:pPr>
      <w:r>
        <w:t>Layman Explanation</w:t>
      </w:r>
    </w:p>
    <w:p>
      <w:r>
        <w:t>This radiology report discusses       HISTORY vomitting after lunch several times +++ bgd hx of anterior resection with recurrent  I/O &gt; conservatively managed; vomitting after lunch several times +++ REPORT Comparison chest radiograph dated 25 July 2017. Cardiomegalyis evident despite the projection.  The thoracic aorta is unfolded. There is patchy airspace opacification over the left retrocardiac region with mild  blunting of the left costophrenic angle. This may represent atelectasis, however  findings may also represent infective change in the appropriate clinical context. A few gas distended small bowel loops are seen projected over the upper abdomen.   No subdiaphragmatic extraluminal free gas.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