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1481</w:t>
      </w:r>
    </w:p>
    <w:p>
      <w:r>
        <w:t>Visit Number: b1e82e407c3ede249fa90258f34308dc8eee96f938bbf11e17be051075e8fd0c</w:t>
      </w:r>
    </w:p>
    <w:p>
      <w:r>
        <w:t>Masked_PatientID: 1470</w:t>
      </w:r>
    </w:p>
    <w:p>
      <w:r>
        <w:t>Order ID: 9ded03f245a48a0b80da03308b7dad9f34e5a6c59d628c08ea2721911b610fb7</w:t>
      </w:r>
    </w:p>
    <w:p>
      <w:r>
        <w:t>Order Name: Chest X-ray, Erect</w:t>
      </w:r>
    </w:p>
    <w:p>
      <w:r>
        <w:t>Result Item Code: CHE-ER</w:t>
      </w:r>
    </w:p>
    <w:p>
      <w:r>
        <w:t>Performed Date Time: 19/4/2018 1:45</w:t>
      </w:r>
    </w:p>
    <w:p>
      <w:r>
        <w:t>Line Num: 1</w:t>
      </w:r>
    </w:p>
    <w:p>
      <w:r>
        <w:t>Text:       HISTORY epigastric pain hx of recurrent IO REPORT CHEST Comparison was made with the prior study dated 19 Feb 2018. No focal consolidation detected. There is blunting of bilateral costophrenic angles,  either due to pleural thickening or small pleural effusions.  The heart appears enlarged despite the projection. The thoracic aorta is unfolded  with mural calcification seen.  Stable T11 compression fracture noted.  ABDOMEN Comparison was made with the prior study dated 19 Feb 2018. Surgical sutures noted in the pelvis. Faecal loading noted. There is no bowel dilatation  to suggest intestinal obstruction.  The renal outlines are obscured. Stable opacity in the right hemipelvis, likely a  phlebolith.  Deformity of the left femoral head with superior migration of the left femur again  noted. Degenerative changes are seen in the visualized spine.    May need further action Finalised by: &lt;DOCTOR&gt;</w:t>
      </w:r>
    </w:p>
    <w:p>
      <w:r>
        <w:t>Accession Number: 1fb3ce800f01ccd2dc07bb83bf8c80aaa52da63b0f2b42ccbc4cc4dd4fdb67ef</w:t>
      </w:r>
    </w:p>
    <w:p>
      <w:r>
        <w:t>Updated Date Time: 19/4/2018 10:27</w:t>
      </w:r>
    </w:p>
    <w:p>
      <w:pPr>
        <w:pStyle w:val="Heading2"/>
      </w:pPr>
      <w:r>
        <w:t>Layman Explanation</w:t>
      </w:r>
    </w:p>
    <w:p>
      <w:r>
        <w:t>This radiology report discusses       HISTORY epigastric pain hx of recurrent IO REPORT CHEST Comparison was made with the prior study dated 19 Feb 2018. No focal consolidation detected. There is blunting of bilateral costophrenic angles,  either due to pleural thickening or small pleural effusions.  The heart appears enlarged despite the projection. The thoracic aorta is unfolded  with mural calcification seen.  Stable T11 compression fracture noted.  ABDOMEN Comparison was made with the prior study dated 19 Feb 2018. Surgical sutures noted in the pelvis. Faecal loading noted. There is no bowel dilatation  to suggest intestinal obstruction.  The renal outlines are obscured. Stable opacity in the right hemipelvis, likely a  phlebolith.  Deformity of the left femoral head with superior migration of the left femur again  noted. Degenerative changes are seen in the visualized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