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1541</w:t>
      </w:r>
    </w:p>
    <w:p>
      <w:r>
        <w:t>Visit Number: ca2e80c50c088a8ff626c372e7adbfaf96155289cbdf2341ec8951d2bc554dd6</w:t>
      </w:r>
    </w:p>
    <w:p>
      <w:r>
        <w:t>Masked_PatientID: 1541</w:t>
      </w:r>
    </w:p>
    <w:p>
      <w:r>
        <w:t>Order ID: d11a2ebcfd000de0948da34b48bfd67defc5ef107a0e8fcbfbdfb674ca836933</w:t>
      </w:r>
    </w:p>
    <w:p>
      <w:r>
        <w:t>Order Name: Chest X-ray</w:t>
      </w:r>
    </w:p>
    <w:p>
      <w:r>
        <w:t>Result Item Code: CHE-NOV</w:t>
      </w:r>
    </w:p>
    <w:p>
      <w:r>
        <w:t>Performed Date Time: 13/12/2016 18:45</w:t>
      </w:r>
    </w:p>
    <w:p>
      <w:r>
        <w:t>Line Num: 1</w:t>
      </w:r>
    </w:p>
    <w:p>
      <w:r>
        <w:t>Text:       HISTORY pre op cxr REPORT Comparison made with the previous radiograph of 07/12/2016. The heart is mildly enlarged.  Midline sternotomy and prosthetic heart valve noted.   The thoracic aorta is unfolded. There is mild upperlobe venous distension.  No pulmonary oedema or consolidation  is seen. Minimal blunting of the right costophrenic recess is unchanged suggesting trace of  pleural effusion.   Known / Minor  Finalised by: &lt;DOCTOR&gt;</w:t>
      </w:r>
    </w:p>
    <w:p>
      <w:r>
        <w:t>Accession Number: 8936787d0b26512b3ec4ca4180771b9b55228c56e402bbaa4692a17ad6b95b9d</w:t>
      </w:r>
    </w:p>
    <w:p>
      <w:r>
        <w:t>Updated Date Time: 14/12/2016 16:16</w:t>
      </w:r>
    </w:p>
    <w:p>
      <w:pPr>
        <w:pStyle w:val="Heading2"/>
      </w:pPr>
      <w:r>
        <w:t>Layman Explanation</w:t>
      </w:r>
    </w:p>
    <w:p>
      <w:r>
        <w:t>This radiology report discusses       HISTORY pre op cxr REPORT Comparison made with the previous radiograph of 07/12/2016. The heart is mildly enlarged.  Midline sternotomy and prosthetic heart valve noted.   The thoracic aorta is unfolded. There is mild upperlobe venous distension.  No pulmonary oedema or consolidation  is seen. Minimal blunting of the right costophrenic recess is unchanged suggesting trace of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