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1566</w:t>
      </w:r>
    </w:p>
    <w:p>
      <w:r>
        <w:t>Visit Number: 45ced96f4bc66e93b3af54c964ce397fca42fc4e848837873a0caed59843cea0</w:t>
      </w:r>
    </w:p>
    <w:p>
      <w:r>
        <w:t>Masked_PatientID: 1565</w:t>
      </w:r>
    </w:p>
    <w:p>
      <w:r>
        <w:t>Order ID: c2014e79de7d036cf680c6b1e1ae968295c69543a178dc75227476583e5e6ac0</w:t>
      </w:r>
    </w:p>
    <w:p>
      <w:r>
        <w:t>Order Name: Chest X-ray</w:t>
      </w:r>
    </w:p>
    <w:p>
      <w:r>
        <w:t>Result Item Code: CHE-NOV</w:t>
      </w:r>
    </w:p>
    <w:p>
      <w:r>
        <w:t>Performed Date Time: 16/11/2019 5:41</w:t>
      </w:r>
    </w:p>
    <w:p>
      <w:r>
        <w:t>Line Num: 1</w:t>
      </w:r>
    </w:p>
    <w:p>
      <w:r>
        <w:t>Text: HISTORY  Rt pneumonia for interval monitoring - rapid progression REPORT Comparison was made with the previous study of 15 November 2019. The heart is not enlarged. Largely stable consolidation in bilateral perihilar and  right lower zone. Right pleural effusion is again noted. Report Indicator: May need further action Finalised by: &lt;DOCTOR&gt;</w:t>
      </w:r>
    </w:p>
    <w:p>
      <w:r>
        <w:t>Accession Number: bc028d1573ca0b17b8afa0161c24984ba1c37247981c75e422636420241c066a</w:t>
      </w:r>
    </w:p>
    <w:p>
      <w:r>
        <w:t>Updated Date Time: 17/11/2019 17:58</w:t>
      </w:r>
    </w:p>
    <w:p>
      <w:pPr>
        <w:pStyle w:val="Heading2"/>
      </w:pPr>
      <w:r>
        <w:t>Layman Explanation</w:t>
      </w:r>
    </w:p>
    <w:p>
      <w:r>
        <w:t>This radiology report discusses HISTORY  Rt pneumonia for interval monitoring - rapid progression REPORT Comparison was made with the previous study of 15 November 2019. The heart is not enlarged. Largely stable consolidation in bilateral perihilar and  right lower zone. Right pleural effusion is again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