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1588</w:t>
      </w:r>
    </w:p>
    <w:p>
      <w:r>
        <w:t>Visit Number: 1a5fcfdfe9788536e2bd49729105d721b6e24fd71231828e2c5e73306d9209c2</w:t>
      </w:r>
    </w:p>
    <w:p>
      <w:r>
        <w:t>Masked_PatientID: 1586</w:t>
      </w:r>
    </w:p>
    <w:p>
      <w:r>
        <w:t>Order ID: 5589ad317b29042e01fc1ec02504d2d0c2aa4cfa9a3dc8829cb77dae0891f8bb</w:t>
      </w:r>
    </w:p>
    <w:p>
      <w:r>
        <w:t>Order Name: Chest X-ray</w:t>
      </w:r>
    </w:p>
    <w:p>
      <w:r>
        <w:t>Result Item Code: CHE-NOV</w:t>
      </w:r>
    </w:p>
    <w:p>
      <w:r>
        <w:t>Performed Date Time: 23/9/2017 16:07</w:t>
      </w:r>
    </w:p>
    <w:p>
      <w:r>
        <w:t>Line Num: 1</w:t>
      </w:r>
    </w:p>
    <w:p>
      <w:r>
        <w:t>Text:       HISTORY syncope ?cardiac REPORT Comparison is made with the previous radiograph dated 13/10/2016. Status post CABG. Heart size cannot be accurately assessed on this AP film. Aorta is unfolded. There is no consolidation or pleural effusion.   Known / Minor  Finalised by: &lt;DOCTOR&gt;</w:t>
      </w:r>
    </w:p>
    <w:p>
      <w:r>
        <w:t>Accession Number: ef63211eed78a4a4d01e841b1369f9a55aaff1ae7e287e98a731c7c10ade8bc6</w:t>
      </w:r>
    </w:p>
    <w:p>
      <w:r>
        <w:t>Updated Date Time: 24/9/2017 10:37</w:t>
      </w:r>
    </w:p>
    <w:p>
      <w:pPr>
        <w:pStyle w:val="Heading2"/>
      </w:pPr>
      <w:r>
        <w:t>Layman Explanation</w:t>
      </w:r>
    </w:p>
    <w:p>
      <w:r>
        <w:t>This radiology report discusses       HISTORY syncope ?cardiac REPORT Comparison is made with the previous radiograph dated 13/10/2016. Status post CABG. Heart size cannot be accurately assessed on this AP film. Aorta is unfolded. There is no consolidation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