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1595</w:t>
      </w:r>
    </w:p>
    <w:p>
      <w:r>
        <w:t>Visit Number: 3212752696094d9c222a86b5ea460e126fcc59290a5ab69e3073d735786b2eaa</w:t>
      </w:r>
    </w:p>
    <w:p>
      <w:r>
        <w:t>Masked_PatientID: 1595</w:t>
      </w:r>
    </w:p>
    <w:p>
      <w:r>
        <w:t>Order ID: 108916967a4ac3080e3d4f266568050619ad0e40203661f43f24a0a920b95a05</w:t>
      </w:r>
    </w:p>
    <w:p>
      <w:r>
        <w:t>Order Name: Chest X-ray</w:t>
      </w:r>
    </w:p>
    <w:p>
      <w:r>
        <w:t>Result Item Code: CHE-NOV</w:t>
      </w:r>
    </w:p>
    <w:p>
      <w:r>
        <w:t>Performed Date Time: 10/3/2019 18:05</w:t>
      </w:r>
    </w:p>
    <w:p>
      <w:r>
        <w:t>Line Num: 1</w:t>
      </w:r>
    </w:p>
    <w:p>
      <w:r>
        <w:t>Text:       Limited inspiration; there is nondescript left basal atelectasis.  The heart is not  enlarged.  The aorta is unfurled.   Known / Minor Finalised by: &lt;DOCTOR&gt;</w:t>
      </w:r>
    </w:p>
    <w:p>
      <w:r>
        <w:t>Accession Number: eafda45369ef51664c9a6ad01bb5a3f8ddc2faf33dd7797401e68521382105bf</w:t>
      </w:r>
    </w:p>
    <w:p>
      <w:r>
        <w:t>Updated Date Time: 12/3/2019 8:35</w:t>
      </w:r>
    </w:p>
    <w:p>
      <w:pPr>
        <w:pStyle w:val="Heading2"/>
      </w:pPr>
      <w:r>
        <w:t>Layman Explanation</w:t>
      </w:r>
    </w:p>
    <w:p>
      <w:r>
        <w:t>This radiology report discusses       Limited inspiration; there is nondescript left basal atelectasis.  The heart is not  enlarged.  The aorta is unfurled.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