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1642</w:t>
      </w:r>
    </w:p>
    <w:p>
      <w:r>
        <w:t>Visit Number: b478f6875f5881f1238cc443f2349e300e2e716022947347fb2cbbc5383dde53</w:t>
      </w:r>
    </w:p>
    <w:p>
      <w:r>
        <w:t>Masked_PatientID: 1639</w:t>
      </w:r>
    </w:p>
    <w:p>
      <w:r>
        <w:t>Order ID: 856f74f9ceb78df541630637b5eb8bcf04ecfc8981f1919ee2dbf264880e7121</w:t>
      </w:r>
    </w:p>
    <w:p>
      <w:r>
        <w:t>Order Name: Chest X-ray</w:t>
      </w:r>
    </w:p>
    <w:p>
      <w:r>
        <w:t>Result Item Code: CHE-NOV</w:t>
      </w:r>
    </w:p>
    <w:p>
      <w:r>
        <w:t>Performed Date Time: 14/9/2017 17:05</w:t>
      </w:r>
    </w:p>
    <w:p>
      <w:r>
        <w:t>Line Num: 1</w:t>
      </w:r>
    </w:p>
    <w:p>
      <w:r>
        <w:t>Text:          [ The heart is enlarged.  Post CABG.  There is linear atelectasis in the right lung  base.  Left chest wall AICD with intact RV lead is visualised.  The aorta is unfurled. May need further action Finalised by: &lt;DOCTOR&gt;</w:t>
      </w:r>
    </w:p>
    <w:p>
      <w:r>
        <w:t>Accession Number: 6ee4037bc355413e190e3a18ac23295a8e726619a73a1aaa12f5b8a0421d15cd</w:t>
      </w:r>
    </w:p>
    <w:p>
      <w:r>
        <w:t>Updated Date Time: 15/9/2017 11:37</w:t>
      </w:r>
    </w:p>
    <w:p>
      <w:pPr>
        <w:pStyle w:val="Heading2"/>
      </w:pPr>
      <w:r>
        <w:t>Layman Explanation</w:t>
      </w:r>
    </w:p>
    <w:p>
      <w:r>
        <w:t>This radiology report discusses          [ The heart is enlarged.  Post CABG.  There is linear atelectasis in the right lung  base.  Left chest wall AICD with intact RV lead is visualised.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