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1653</w:t>
      </w:r>
    </w:p>
    <w:p>
      <w:r>
        <w:t>Visit Number: 8fe0da0e3e5133c9fdca13c1c5eee32fcd9bc8d7bfdebcd32df847cd36f3d674</w:t>
      </w:r>
    </w:p>
    <w:p>
      <w:r>
        <w:t>Masked_PatientID: 1646</w:t>
      </w:r>
    </w:p>
    <w:p>
      <w:r>
        <w:t>Order ID: cdf61fb8d14e22447197f1ff4b6f8ace01ac1f766d34c39b4ae55463da6e7b96</w:t>
      </w:r>
    </w:p>
    <w:p>
      <w:r>
        <w:t>Order Name: Chest X-ray</w:t>
      </w:r>
    </w:p>
    <w:p>
      <w:r>
        <w:t>Result Item Code: CHE-NOV</w:t>
      </w:r>
    </w:p>
    <w:p>
      <w:r>
        <w:t>Performed Date Time: 22/5/2018 10:10</w:t>
      </w:r>
    </w:p>
    <w:p>
      <w:r>
        <w:t>Line Num: 1</w:t>
      </w:r>
    </w:p>
    <w:p>
      <w:r>
        <w:t>Text:       HISTORY ca lung REPORT  Comparison is made to previous radiograph dated 10 May 2018. The appearance of the right lung mass and right pleural effusion is fairly similar  to the previous radiograph.  There is mild interval increase in adjacent atelectasis.   The left lung appears unremarkable in the radiograph. The heart size cannot be assessed as its right border is effaced.   May need further action Finalised by: &lt;DOCTOR&gt;</w:t>
      </w:r>
    </w:p>
    <w:p>
      <w:r>
        <w:t>Accession Number: 2177c91201cfef077772a92e6c7895bd3b8db7755fa01d2fbdf2848398df4e0c</w:t>
      </w:r>
    </w:p>
    <w:p>
      <w:r>
        <w:t>Updated Date Time: 22/5/2018 12:15</w:t>
      </w:r>
    </w:p>
    <w:p>
      <w:pPr>
        <w:pStyle w:val="Heading2"/>
      </w:pPr>
      <w:r>
        <w:t>Layman Explanation</w:t>
      </w:r>
    </w:p>
    <w:p>
      <w:r>
        <w:t>This radiology report discusses       HISTORY ca lung REPORT  Comparison is made to previous radiograph dated 10 May 2018. The appearance of the right lung mass and right pleural effusion is fairly similar  to the previous radiograph.  There is mild interval increase in adjacent atelectasis.   The left lung appears unremarkable in the radiograph. The heart size cannot be assessed as its right border is effaced.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