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1737</w:t>
      </w:r>
    </w:p>
    <w:p>
      <w:r>
        <w:t>Visit Number: 6f023d7db7d15d56ee9a20d72d7cac51f92d2f65f7a4f7780ab26f5e2d5a793c</w:t>
      </w:r>
    </w:p>
    <w:p>
      <w:r>
        <w:t>Masked_PatientID: 1731</w:t>
      </w:r>
    </w:p>
    <w:p>
      <w:r>
        <w:t>Order ID: cbd07622e42f4f8395bef4cc8dfff78588e1395230b9bc497d9390248945cedd</w:t>
      </w:r>
    </w:p>
    <w:p>
      <w:r>
        <w:t>Order Name: Chest X-ray</w:t>
      </w:r>
    </w:p>
    <w:p>
      <w:r>
        <w:t>Result Item Code: CHE-NOV</w:t>
      </w:r>
    </w:p>
    <w:p>
      <w:r>
        <w:t>Performed Date Time: 04/8/2016 7:43</w:t>
      </w:r>
    </w:p>
    <w:p>
      <w:r>
        <w:t>Line Num: 1</w:t>
      </w:r>
    </w:p>
    <w:p>
      <w:r>
        <w:t>Text:       HISTORY paravalvular leak mvr REPORT  Chest PA: Comparison made with previous radiograph 30/07/2016. Single chamber AICD and prosthetic aortic heart valve in situ. Cardiac silhouette  is enlarged as before.  There is improvedaeration of the right lung with persistent  bilateral effusions, larger on the right.   Known / Minor  Finalised by: &lt;DOCTOR&gt;</w:t>
      </w:r>
    </w:p>
    <w:p>
      <w:r>
        <w:t>Accession Number: 27706eb7f66a18f3afa7568c962ecbbd35ebe657b023f711a847b211497e9631</w:t>
      </w:r>
    </w:p>
    <w:p>
      <w:r>
        <w:t>Updated Date Time: 07/8/2016 18:57</w:t>
      </w:r>
    </w:p>
    <w:p>
      <w:pPr>
        <w:pStyle w:val="Heading2"/>
      </w:pPr>
      <w:r>
        <w:t>Layman Explanation</w:t>
      </w:r>
    </w:p>
    <w:p>
      <w:r>
        <w:t>This radiology report discusses       HISTORY paravalvular leak mvr REPORT  Chest PA: Comparison made with previous radiograph 30/07/2016. Single chamber AICD and prosthetic aortic heart valve in situ. Cardiac silhouette  is enlarged as before.  There is improvedaeration of the right lung with persistent  bilateral effusions, larger on the right.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