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1765</w:t>
      </w:r>
    </w:p>
    <w:p>
      <w:r>
        <w:t>Visit Number: 4605fa39814cc15bab18576ab974520418caea4af3ba12de0484c181c8026573</w:t>
      </w:r>
    </w:p>
    <w:p>
      <w:r>
        <w:t>Masked_PatientID: 1765</w:t>
      </w:r>
    </w:p>
    <w:p>
      <w:r>
        <w:t>Order ID: b7d775b6beb8bf22dfabad75a37cdf5711ab3861c30b979ae994f7da518eb82c</w:t>
      </w:r>
    </w:p>
    <w:p>
      <w:r>
        <w:t>Order Name: Chest X-ray</w:t>
      </w:r>
    </w:p>
    <w:p>
      <w:r>
        <w:t>Result Item Code: CHE-NOV</w:t>
      </w:r>
    </w:p>
    <w:p>
      <w:r>
        <w:t>Performed Date Time: 12/3/2018 21:48</w:t>
      </w:r>
    </w:p>
    <w:p>
      <w:r>
        <w:t>Line Num: 1</w:t>
      </w:r>
    </w:p>
    <w:p>
      <w:r>
        <w:t>Text:       HISTORY SOB for inx REPORT Comparison was made with the previous study of 24 July 2013. The heart size cannot be accurately assessed on this AP projection. Aortic unfolding  noted. Mild linear/ patchy opacities in bilateral lung bases may be due to atelectasis or  fluid overload.   Right small pleural effusion is present.   May need further action Finalised by: &lt;DOCTOR&gt;</w:t>
      </w:r>
    </w:p>
    <w:p>
      <w:r>
        <w:t>Accession Number: b730721cdc7e30e60f1493d9dce96e9f6f1b775d23c21fbd3d2a194907bb58d0</w:t>
      </w:r>
    </w:p>
    <w:p>
      <w:r>
        <w:t>Updated Date Time: 13/3/2018 13:59</w:t>
      </w:r>
    </w:p>
    <w:p>
      <w:pPr>
        <w:pStyle w:val="Heading2"/>
      </w:pPr>
      <w:r>
        <w:t>Layman Explanation</w:t>
      </w:r>
    </w:p>
    <w:p>
      <w:r>
        <w:t>This radiology report discusses       HISTORY SOB for inx REPORT Comparison was made with the previous study of 24 July 2013. The heart size cannot be accurately assessed on this AP projection. Aortic unfolding  noted. Mild linear/ patchy opacities in bilateral lung bases may be due to atelectasis or  fluid overload.   Right small pleural effusion is present.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