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1835</w:t>
      </w:r>
    </w:p>
    <w:p>
      <w:r>
        <w:t>Visit Number: b4f23627d5e73c478d7d707e76f95fe14a3fd4b73d990aa59b17098ad3a2afb9</w:t>
      </w:r>
    </w:p>
    <w:p>
      <w:r>
        <w:t>Masked_PatientID: 1829</w:t>
      </w:r>
    </w:p>
    <w:p>
      <w:r>
        <w:t>Order ID: 1f3fdf5d12f8317a94b21d45f3ba2a02f514d539e121356cfd847d7c980b9f90</w:t>
      </w:r>
    </w:p>
    <w:p>
      <w:r>
        <w:t>Order Name: Chest X-ray</w:t>
      </w:r>
    </w:p>
    <w:p>
      <w:r>
        <w:t>Result Item Code: CHE-NOV</w:t>
      </w:r>
    </w:p>
    <w:p>
      <w:r>
        <w:t>Performed Date Time: 12/1/2019 6:16</w:t>
      </w:r>
    </w:p>
    <w:p>
      <w:r>
        <w:t>Line Num: 1</w:t>
      </w:r>
    </w:p>
    <w:p>
      <w:r>
        <w:t>Text:       HISTORY right sided effusion seen on XR yesterday. to repeat CXR today after IV lasix REPORT  The large right pleural effusion with associated mid and lower zone pulmonary consolidations  remains unchanged.  There is also dense consolidation in the left lower zone as previously.   Central venous catheter is projected over the SVC.   May need further action Finalised by: &lt;DOCTOR&gt;</w:t>
      </w:r>
    </w:p>
    <w:p>
      <w:r>
        <w:t>Accession Number: 1d29b1521a6ee2539df44e14c4f0ef004f9776a461c5d6e9eaf028de9d85a4ed</w:t>
      </w:r>
    </w:p>
    <w:p>
      <w:r>
        <w:t>Updated Date Time: 12/1/2019 18:45</w:t>
      </w:r>
    </w:p>
    <w:p>
      <w:pPr>
        <w:pStyle w:val="Heading2"/>
      </w:pPr>
      <w:r>
        <w:t>Layman Explanation</w:t>
      </w:r>
    </w:p>
    <w:p>
      <w:r>
        <w:t>This radiology report discusses       HISTORY right sided effusion seen on XR yesterday. to repeat CXR today after IV lasix REPORT  The large right pleural effusion with associated mid and lower zone pulmonary consolidations  remains unchanged.  There is also dense consolidation in the left lower zone as previously.   Central venous catheter is projected over the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