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1844</w:t>
      </w:r>
    </w:p>
    <w:p>
      <w:r>
        <w:t>Visit Number: 3de86ffb76c63b723ba517fee9a8259310696940ed0e8a8bd99eb12705d76a5b</w:t>
      </w:r>
    </w:p>
    <w:p>
      <w:r>
        <w:t>Masked_PatientID: 1839</w:t>
      </w:r>
    </w:p>
    <w:p>
      <w:r>
        <w:t>Order ID: 5efe99443923a0a0c0969920072a559b6d87f82f16dcb2eaaf91733539918e59</w:t>
      </w:r>
    </w:p>
    <w:p>
      <w:r>
        <w:t>Order Name: Chest X-ray</w:t>
      </w:r>
    </w:p>
    <w:p>
      <w:r>
        <w:t>Result Item Code: CHE-NOV</w:t>
      </w:r>
    </w:p>
    <w:p>
      <w:r>
        <w:t>Performed Date Time: 20/2/2018 17:23</w:t>
      </w:r>
    </w:p>
    <w:p>
      <w:r>
        <w:t>Line Num: 1</w:t>
      </w:r>
    </w:p>
    <w:p>
      <w:r>
        <w:t>Text:       HISTORY Hypoalbuminemia Normochromic normocytic anemia. REPORT  The heart is normal in size.  Hilar configuration is unremarkable.  No active lung  lesion is seen. Rounded opacities are noted in the left upper abdomen - ?fecal matter or food residue   Known / Minor  Finalised by: &lt;DOCTOR&gt;</w:t>
      </w:r>
    </w:p>
    <w:p>
      <w:r>
        <w:t>Accession Number: f995c560aa365fdeb5ce9d770b0b2e2563329fba4536e18b93e602c4655c8b93</w:t>
      </w:r>
    </w:p>
    <w:p>
      <w:r>
        <w:t>Updated Date Time: 21/2/2018 8:47</w:t>
      </w:r>
    </w:p>
    <w:p>
      <w:pPr>
        <w:pStyle w:val="Heading2"/>
      </w:pPr>
      <w:r>
        <w:t>Layman Explanation</w:t>
      </w:r>
    </w:p>
    <w:p>
      <w:r>
        <w:t>This radiology report discusses       HISTORY Hypoalbuminemia Normochromic normocytic anemia. REPORT  The heart is normal in size.  Hilar configuration is unremarkable.  No active lung  lesion is seen. Rounded opacities are noted in the left upper abdomen - ?fecal matter or food residue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