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1873</w:t>
      </w:r>
    </w:p>
    <w:p>
      <w:r>
        <w:t>Visit Number: 801b5df30323a9c582e957f0375446fb39eb10b547655629ef592c5dc854f56c</w:t>
      </w:r>
    </w:p>
    <w:p>
      <w:r>
        <w:t>Masked_PatientID: 1870</w:t>
      </w:r>
    </w:p>
    <w:p>
      <w:r>
        <w:t>Order ID: 7ab4865a44807926d62289803e2486a51b277bc3f1081697274c65bb64d6fce5</w:t>
      </w:r>
    </w:p>
    <w:p>
      <w:r>
        <w:t>Order Name: Chest X-ray, Erect</w:t>
      </w:r>
    </w:p>
    <w:p>
      <w:r>
        <w:t>Result Item Code: CHE-ER</w:t>
      </w:r>
    </w:p>
    <w:p>
      <w:r>
        <w:t>Performed Date Time: 17/11/2016 1:09</w:t>
      </w:r>
    </w:p>
    <w:p>
      <w:r>
        <w:t>Line Num: 1</w:t>
      </w:r>
    </w:p>
    <w:p>
      <w:r>
        <w:t>Text:       HISTORY abdominal bloatedness with tensed abdomen, passing black stools as well REPORT  The lungs are suboptimally inspired. Heart size is not well assessed as a result  but it may be normal in size.   There is some haziness projected over the left costophrenic angle which may be related  to atelectasis rather than a pulmonary pathology.  Kindly correlate clinically.   The rest of the visualised lung fields are clear. No free air is noted under the diaphragm.   Known / Minor  Finalised by: &lt;DOCTOR&gt;</w:t>
      </w:r>
    </w:p>
    <w:p>
      <w:r>
        <w:t>Accession Number: d5c90b69b5ae239176ffbd670caa951896a171b8114508e2f4f7a643038095d7</w:t>
      </w:r>
    </w:p>
    <w:p>
      <w:r>
        <w:t>Updated Date Time: 17/11/2016 15:28</w:t>
      </w:r>
    </w:p>
    <w:p>
      <w:pPr>
        <w:pStyle w:val="Heading2"/>
      </w:pPr>
      <w:r>
        <w:t>Layman Explanation</w:t>
      </w:r>
    </w:p>
    <w:p>
      <w:r>
        <w:t>This radiology report discusses       HISTORY abdominal bloatedness with tensed abdomen, passing black stools as well REPORT  The lungs are suboptimally inspired. Heart size is not well assessed as a result  but it may be normal in size.   There is some haziness projected over the left costophrenic angle which may be related  to atelectasis rather than a pulmonary pathology.  Kindly correlate clinically.   The rest of the visualised lung fields are clear. No free air is noted under the diaphragm.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