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1887</w:t>
      </w:r>
    </w:p>
    <w:p>
      <w:r>
        <w:t>Visit Number: 585ef62d58e6567b2a5a5ff6855e364fb91d9e6d62ec151e4abd47384fddefb2</w:t>
      </w:r>
    </w:p>
    <w:p>
      <w:r>
        <w:t>Masked_PatientID: 1870</w:t>
      </w:r>
    </w:p>
    <w:p>
      <w:r>
        <w:t>Order ID: 9ceab5004c3e557381b15eaf763020cea9e455b789398d862940ee651823bf1d</w:t>
      </w:r>
    </w:p>
    <w:p>
      <w:r>
        <w:t>Order Name: Chest X-ray, Erect</w:t>
      </w:r>
    </w:p>
    <w:p>
      <w:r>
        <w:t>Result Item Code: CHE-ER</w:t>
      </w:r>
    </w:p>
    <w:p>
      <w:r>
        <w:t>Performed Date Time: 21/3/2019 22:43</w:t>
      </w:r>
    </w:p>
    <w:p>
      <w:r>
        <w:t>Line Num: 1</w:t>
      </w:r>
    </w:p>
    <w:p>
      <w:r>
        <w:t>Text: HISTORY  abdo pain REPORT CHEST  Comparison was made with the prior study dated 31 Dec 2018. No focal consolidation detected. Stable blunting of the right costophrenic angle,  either small effusion or pleural thickening.  The heart appears enlarged despite the projection. There is no free gas under the diaphragm. ABDOMEN Comparison was made with the prior study dated 31 Dec 2018. There is no abnormal bowel dilatation to suggest intestinal obstruction.  No convincing radio-opaque urinary calcification detected.  Report Indicator: Known \ Minor Finalised by: &lt;DOCTOR&gt;</w:t>
      </w:r>
    </w:p>
    <w:p>
      <w:r>
        <w:t>Accession Number: 360841fc9e2e2484adc72b9f222276adbf93537144ad4f02472ef26baf04bc32</w:t>
      </w:r>
    </w:p>
    <w:p>
      <w:r>
        <w:t>Updated Date Time: 22/3/2019 8:59</w:t>
      </w:r>
    </w:p>
    <w:p>
      <w:pPr>
        <w:pStyle w:val="Heading2"/>
      </w:pPr>
      <w:r>
        <w:t>Layman Explanation</w:t>
      </w:r>
    </w:p>
    <w:p>
      <w:r>
        <w:t>This radiology report discusses HISTORY  abdo pain REPORT CHEST  Comparison was made with the prior study dated 31 Dec 2018. No focal consolidation detected. Stable blunting of the right costophrenic angle,  either small effusion or pleural thickening.  The heart appears enlarged despite the projection. There is no free gas under the diaphragm. ABDOMEN Comparison was made with the prior study dated 31 Dec 2018. There is no abnormal bowel dilatation to suggest intestinal obstruction.  No convincing radio-opaque urinary calcification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