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1903</w:t>
      </w:r>
    </w:p>
    <w:p>
      <w:r>
        <w:t>Visit Number: d3f1df13541c2aec8badeda1f76abd14d05a10869d9b669dc8fd9b608b7a1d01</w:t>
      </w:r>
    </w:p>
    <w:p>
      <w:r>
        <w:t>Masked_PatientID: 1903</w:t>
      </w:r>
    </w:p>
    <w:p>
      <w:r>
        <w:t>Order ID: 7f1c653551b8f600fb977b5e54c09bc232cd3e9fa81e4fb7e50de481cfe6a77c</w:t>
      </w:r>
    </w:p>
    <w:p>
      <w:r>
        <w:t>Order Name: Chest X-ray</w:t>
      </w:r>
    </w:p>
    <w:p>
      <w:r>
        <w:t>Result Item Code: CHE-NOV</w:t>
      </w:r>
    </w:p>
    <w:p>
      <w:r>
        <w:t>Performed Date Time: 23/8/2017 14:11</w:t>
      </w:r>
    </w:p>
    <w:p>
      <w:r>
        <w:t>Line Num: 1</w:t>
      </w:r>
    </w:p>
    <w:p>
      <w:r>
        <w:t>Text:       HISTORY RA REPORT The heart size and mediastinal configuration are normal.  No active lung lesion is seen. No evidence of lung fibrosis.   Normal Finalised by: &lt;DOCTOR&gt;</w:t>
      </w:r>
    </w:p>
    <w:p>
      <w:r>
        <w:t>Accession Number: 29e337d37ff5a08b562ebfffc6376562b608467bbbe678d8e9b744c94e82d2e7</w:t>
      </w:r>
    </w:p>
    <w:p>
      <w:r>
        <w:t>Updated Date Time: 23/8/2017 15:26</w:t>
      </w:r>
    </w:p>
    <w:p>
      <w:pPr>
        <w:pStyle w:val="Heading2"/>
      </w:pPr>
      <w:r>
        <w:t>Layman Explanation</w:t>
      </w:r>
    </w:p>
    <w:p>
      <w:r>
        <w:t>This radiology report discusses       HISTORY RA REPORT The heart size and mediastinal configuration are normal.  No active lung lesion is seen. No evidence of lung fibrosis.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