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195</w:t>
      </w:r>
    </w:p>
    <w:p>
      <w:r>
        <w:t>Visit Number: ff31c3c3c8a0db42962cd0df4fa6b837a8d13811adc1f9cdf3e9599a631f70e3</w:t>
      </w:r>
    </w:p>
    <w:p>
      <w:r>
        <w:t>Masked_PatientID: 193</w:t>
      </w:r>
    </w:p>
    <w:p>
      <w:r>
        <w:t>Order ID: b71e3ffdb2c839b93631b3b4c5db15c26434780a7726f8e96f33d922fb48c365</w:t>
      </w:r>
    </w:p>
    <w:p>
      <w:r>
        <w:t>Order Name: Chest X-ray</w:t>
      </w:r>
    </w:p>
    <w:p>
      <w:r>
        <w:t>Result Item Code: CHE-NOV</w:t>
      </w:r>
    </w:p>
    <w:p>
      <w:r>
        <w:t>Performed Date Time: 07/2/2015 7:11</w:t>
      </w:r>
    </w:p>
    <w:p>
      <w:r>
        <w:t>Line Num: 1</w:t>
      </w:r>
    </w:p>
    <w:p>
      <w:r>
        <w:t>Text:       HISTORY post chest tube insertion REPORT  Comparison made with previous radiograph dated 5 February 2015. A right-sided drainage tube is noted. The cardiac size cannot be accurately assessed on this projection. There is intervalimprovement of the right hydropneumothorax and consolidative changes in the right  lower zone. Apical thickening on the right is noted. The trachea and mediastinum is slightly deviated to the right, and volume loss on  the right is noted, suggestive of a right lung lobar collapse.    May need further action Finalised by: &lt;DOCTOR&gt;</w:t>
      </w:r>
    </w:p>
    <w:p>
      <w:r>
        <w:t>Accession Number: 3f337749f5ebf32545e43df780ffa71ee711464782d4ce80ab2d61b3dbaaa152</w:t>
      </w:r>
    </w:p>
    <w:p>
      <w:r>
        <w:t>Updated Date Time: 09/2/2015 17:36</w:t>
      </w:r>
    </w:p>
    <w:p>
      <w:pPr>
        <w:pStyle w:val="Heading2"/>
      </w:pPr>
      <w:r>
        <w:t>Layman Explanation</w:t>
      </w:r>
    </w:p>
    <w:p>
      <w:r>
        <w:t>This radiology report discusses       HISTORY post chest tube insertion REPORT  Comparison made with previous radiograph dated 5 February 2015. A right-sided drainage tube is noted. The cardiac size cannot be accurately assessed on this projection. There is intervalimprovement of the right hydropneumothorax and consolidative changes in the right  lower zone. Apical thickening on the right is noted. The trachea and mediastinum is slightly deviated to the right, and volume loss on  the right is noted, suggestive of a right lung lobar collapse.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