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1986</w:t>
      </w:r>
    </w:p>
    <w:p>
      <w:r>
        <w:t>Visit Number: a3afbb8e9773609feb0c33379410809b9d87cd68fed109e60d208c6563308013</w:t>
      </w:r>
    </w:p>
    <w:p>
      <w:r>
        <w:t>Masked_PatientID: 1983</w:t>
      </w:r>
    </w:p>
    <w:p>
      <w:r>
        <w:t>Order ID: 74d57dc1e23df4296bf5e2ec1cddda83834efac7437d77e8591f7899c692277d</w:t>
      </w:r>
    </w:p>
    <w:p>
      <w:r>
        <w:t>Order Name: Chest X-ray PA and Lateral</w:t>
      </w:r>
    </w:p>
    <w:p>
      <w:r>
        <w:t>Result Item Code: CHE-PALAT</w:t>
      </w:r>
    </w:p>
    <w:p>
      <w:r>
        <w:t>Performed Date Time: 09/10/2018 12:30</w:t>
      </w:r>
    </w:p>
    <w:p>
      <w:r>
        <w:t>Line Num: 1</w:t>
      </w:r>
    </w:p>
    <w:p>
      <w:r>
        <w:t>Text:       HISTORY Left LZ nodules REPORT The radiographs dated 24 July 2018 and 3 June 2018 were reviewed. Vague nodular opacities in both lower zones appear grossly stable, and remain non-specific.  These may be infective/ inflammatoryin nature.  Clinical correlation is advised.  Biapical pleural scarring is noted. The heart size is at the upper limit of normal. Mild right convexity thoracic scoliosis is seen.   May need further action Finalised by: &lt;DOCTOR&gt;</w:t>
      </w:r>
    </w:p>
    <w:p>
      <w:r>
        <w:t>Accession Number: 9fabc1056b2be5bb3559051bb5ef1e936117dc376670867fe481ab3c3c35380e</w:t>
      </w:r>
    </w:p>
    <w:p>
      <w:r>
        <w:t>Updated Date Time: 10/10/2018 11:45</w:t>
      </w:r>
    </w:p>
    <w:p>
      <w:pPr>
        <w:pStyle w:val="Heading2"/>
      </w:pPr>
      <w:r>
        <w:t>Layman Explanation</w:t>
      </w:r>
    </w:p>
    <w:p>
      <w:r>
        <w:t>This radiology report discusses       HISTORY Left LZ nodules REPORT The radiographs dated 24 July 2018 and 3 June 2018 were reviewed. Vague nodular opacities in both lower zones appear grossly stable, and remain non-specific.  These may be infective/ inflammatoryin nature.  Clinical correlation is advised.  Biapical pleural scarring is noted. The heart size is at the upper limit of normal. Mild right convexity thoracic scoliosis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