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1985</w:t>
      </w:r>
    </w:p>
    <w:p>
      <w:r>
        <w:t>Visit Number: 74ffd71bb5cea5e7397f433cd33a512b4a5b0647119a3bb31a48b408337ea5df</w:t>
      </w:r>
    </w:p>
    <w:p>
      <w:r>
        <w:t>Masked_PatientID: 1983</w:t>
      </w:r>
    </w:p>
    <w:p>
      <w:r>
        <w:t>Order ID: 22ce1910e3b25e8cc7e64b98a740e708784a48e86b953800a37533d4c0023e33</w:t>
      </w:r>
    </w:p>
    <w:p>
      <w:r>
        <w:t>Order Name: Chest X-ray Lateral (Specify Side)</w:t>
      </w:r>
    </w:p>
    <w:p>
      <w:r>
        <w:t>Result Item Code: CHE-LAT</w:t>
      </w:r>
    </w:p>
    <w:p>
      <w:r>
        <w:t>Performed Date Time: 24/7/2018 12:40</w:t>
      </w:r>
    </w:p>
    <w:p>
      <w:r>
        <w:t>Line Num: 1</w:t>
      </w:r>
    </w:p>
    <w:p>
      <w:r>
        <w:t>Text: HISTORY  Left lateralPneumonia REPORT Comparison with prior CXR dated 3 June 2018. The heart size cannot be accurately  assessed due to rotation. Interval improvement of the previous air space opacification  in the left lower zone. Several tiny nodularities scattered in both lower zones are  non-specific, probably inflammatory in etiology. No sizeable pleural collection is  seen. Abnormal Indicator:   Known , Minor Finalised by: &lt;DOCTOR&gt;</w:t>
      </w:r>
    </w:p>
    <w:p>
      <w:r>
        <w:t>Accession Number: a48f953b74a6dde6b73f133642967c18fa7edcf82cad47c31305b512d19859c3</w:t>
      </w:r>
    </w:p>
    <w:p>
      <w:r>
        <w:t>Updated Date Time: 24/7/2018 14:21</w:t>
      </w:r>
    </w:p>
    <w:p>
      <w:pPr>
        <w:pStyle w:val="Heading2"/>
      </w:pPr>
      <w:r>
        <w:t>Layman Explanation</w:t>
      </w:r>
    </w:p>
    <w:p>
      <w:r>
        <w:t>This radiology report discusses HISTORY  Left lateralPneumonia REPORT Comparison with prior CXR dated 3 June 2018. The heart size cannot be accurately  assessed due to rotation. Interval improvement of the previous air space opacification  in the left lower zone. Several tiny nodularities scattered in both lower zones are  non-specific, probably inflammatory in etiology. No sizeable pleural collection is  seen. Abnormal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