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2016</w:t>
      </w:r>
    </w:p>
    <w:p>
      <w:r>
        <w:t>Visit Number: 6eefb2854a8787fd3dc2a4a092fb1d705ec34e36e68beca7718d87c39885ae19</w:t>
      </w:r>
    </w:p>
    <w:p>
      <w:r>
        <w:t>Masked_PatientID: 2004</w:t>
      </w:r>
    </w:p>
    <w:p>
      <w:r>
        <w:t>Order ID: ec8bcdbea700644693eda1701d2544d725f150eb241eed650c0acd5e9097bfa9</w:t>
      </w:r>
    </w:p>
    <w:p>
      <w:r>
        <w:t>Order Name: Chest X-ray</w:t>
      </w:r>
    </w:p>
    <w:p>
      <w:r>
        <w:t>Result Item Code: CHE-NOV</w:t>
      </w:r>
    </w:p>
    <w:p>
      <w:r>
        <w:t>Performed Date Time: 01/6/2017 20:30</w:t>
      </w:r>
    </w:p>
    <w:p>
      <w:r>
        <w:t>Line Num: 1</w:t>
      </w:r>
    </w:p>
    <w:p>
      <w:r>
        <w:t>Text:       HISTORY Intestinal obstruction REPORT  Mobile AP sitting view The tip of the nasogastric tube is in satisfactory position.  There are dilated small  bowel loops but no free subdiaphragmatic gas is seen.  The cardiac size cannot beassessed.  Radiograph was taken with patient not in full inspiration but no lung  collapse or consolidation is identified.  Costophrenic angles are preserved.   Known / Minor  Finalised by: &lt;DOCTOR&gt;</w:t>
      </w:r>
    </w:p>
    <w:p>
      <w:r>
        <w:t>Accession Number: 9cd0c8a1c14c122d508845dc620929db704b0354b6899cc049fa1273c101a117</w:t>
      </w:r>
    </w:p>
    <w:p>
      <w:r>
        <w:t>Updated Date Time: 02/6/2017 9:17</w:t>
      </w:r>
    </w:p>
    <w:p>
      <w:pPr>
        <w:pStyle w:val="Heading2"/>
      </w:pPr>
      <w:r>
        <w:t>Layman Explanation</w:t>
      </w:r>
    </w:p>
    <w:p>
      <w:r>
        <w:t>This radiology report discusses       HISTORY Intestinal obstruction REPORT  Mobile AP sitting view The tip of the nasogastric tube is in satisfactory position.  There are dilated small  bowel loops but no free subdiaphragmatic gas is seen.  The cardiac size cannot beassessed.  Radiograph was taken with patient not in full inspiration but no lung  collapse or consolidation is identified.  Costophrenic angles are preserved.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