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2036</w:t>
      </w:r>
    </w:p>
    <w:p>
      <w:r>
        <w:t>Visit Number: dc67cf384819021ef4b8f3dff5446efee9e0701f9c943e651f95615455176c3b</w:t>
      </w:r>
    </w:p>
    <w:p>
      <w:r>
        <w:t>Masked_PatientID: 2022</w:t>
      </w:r>
    </w:p>
    <w:p>
      <w:r>
        <w:t>Order ID: 61d55933c12e765c25135995db3717af12acd4cb8607896ce49d15e16458f7f2</w:t>
      </w:r>
    </w:p>
    <w:p>
      <w:r>
        <w:t>Order Name: Chest X-ray</w:t>
      </w:r>
    </w:p>
    <w:p>
      <w:r>
        <w:t>Result Item Code: CHE-NOV</w:t>
      </w:r>
    </w:p>
    <w:p>
      <w:r>
        <w:t>Performed Date Time: 12/8/2015 10:51</w:t>
      </w:r>
    </w:p>
    <w:p>
      <w:r>
        <w:t>Line Num: 1</w:t>
      </w:r>
    </w:p>
    <w:p>
      <w:r>
        <w:t>Text:       HISTORY RA, with ILD REPORT  The heart is enlarged in size with prominent pulmonary vasculature, suggestive of  some degree of cardiac decompensation. In addition, patchy air space opacities are  present in bilateral mid and lowerzones, predominantly left-side, suspicious for  superimposed infective process. No sizable pleural effusion seen.  There is mild  bilateral apical pleural thickening.   May need further action Finalised by: &lt;DOCTOR&gt;</w:t>
      </w:r>
    </w:p>
    <w:p>
      <w:r>
        <w:t>Accession Number: 010823cd776c65a6e1092c515ce75f8b58160ea40502b86c4452385ac63ced09</w:t>
      </w:r>
    </w:p>
    <w:p>
      <w:r>
        <w:t>Updated Date Time: 12/8/2015 11:57</w:t>
      </w:r>
    </w:p>
    <w:p>
      <w:pPr>
        <w:pStyle w:val="Heading2"/>
      </w:pPr>
      <w:r>
        <w:t>Layman Explanation</w:t>
      </w:r>
    </w:p>
    <w:p>
      <w:r>
        <w:t>This radiology report discusses       HISTORY RA, with ILD REPORT  The heart is enlarged in size with prominent pulmonary vasculature, suggestive of  some degree of cardiac decompensation. In addition, patchy air space opacities are  present in bilateral mid and lowerzones, predominantly left-side, suspicious for  superimposed infective process. No sizable pleural effusion seen.  There is mild  bilateral apical pleural thickening.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