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2050</w:t>
      </w:r>
    </w:p>
    <w:p>
      <w:r>
        <w:t>Visit Number: 75615bf914cd6f304f1395b73e1fddaeb16695bcfdbac23e4b571c5bb9046d78</w:t>
      </w:r>
    </w:p>
    <w:p>
      <w:r>
        <w:t>Masked_PatientID: 2050</w:t>
      </w:r>
    </w:p>
    <w:p>
      <w:r>
        <w:t>Order ID: 4b5c2d5da3c0be34fa75a32742dfa6b7140a0090bf4d5e9bb0b18ddf68523749</w:t>
      </w:r>
    </w:p>
    <w:p>
      <w:r>
        <w:t>Order Name: Chest X-ray</w:t>
      </w:r>
    </w:p>
    <w:p>
      <w:r>
        <w:t>Result Item Code: CHE-NOV</w:t>
      </w:r>
    </w:p>
    <w:p>
      <w:r>
        <w:t>Performed Date Time: 04/6/2017 12:01</w:t>
      </w:r>
    </w:p>
    <w:p>
      <w:r>
        <w:t>Line Num: 1</w:t>
      </w:r>
    </w:p>
    <w:p>
      <w:r>
        <w:t>Text:       HISTORY admitted for CCF REPORT  There is cardiomegaly.  Pulmonary venous congestion with septal lines and ground-glass  changes are seen in the lungs.  The lung bases are difficult to assess due to suboptimal inspiratory effort.There  is suggestion of patchy alveolar shadowing in the retrocardiac left lower zone. Clinical  correlation follow-up is suggested.  Known / Minor  Finalised by: &lt;DOCTOR&gt;</w:t>
      </w:r>
    </w:p>
    <w:p>
      <w:r>
        <w:t>Accession Number: c17de319e0ea7392ff7a739dc243e6c4dca948c460e684d51df05db6b6a72652</w:t>
      </w:r>
    </w:p>
    <w:p>
      <w:r>
        <w:t>Updated Date Time: 04/6/2017 19:40</w:t>
      </w:r>
    </w:p>
    <w:p>
      <w:pPr>
        <w:pStyle w:val="Heading2"/>
      </w:pPr>
      <w:r>
        <w:t>Layman Explanation</w:t>
      </w:r>
    </w:p>
    <w:p>
      <w:r>
        <w:t>This radiology report discusses       HISTORY admitted for CCF REPORT  There is cardiomegaly.  Pulmonary venous congestion with septal lines and ground-glass  changes are seen in the lungs.  The lung bases are difficult to assess due to suboptimal inspiratory effort.There  is suggestion of patchy alveolar shadowing in the retrocardiac left lower zone. Clinical  correlation follow-up is suggested.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