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2087</w:t>
      </w:r>
    </w:p>
    <w:p>
      <w:r>
        <w:t>Visit Number: 8d63f4ae3228b82fb108fa01a2da099617364628ecc4640917c97b45b94f8cbb</w:t>
      </w:r>
    </w:p>
    <w:p>
      <w:r>
        <w:t>Masked_PatientID: 2080</w:t>
      </w:r>
    </w:p>
    <w:p>
      <w:r>
        <w:t>Order ID: b09952ee72e43b15ef0482cfc1e928eadd1d0b0c5dd22550514e996f1b05a304</w:t>
      </w:r>
    </w:p>
    <w:p>
      <w:r>
        <w:t>Order Name: Chest X-ray</w:t>
      </w:r>
    </w:p>
    <w:p>
      <w:r>
        <w:t>Result Item Code: CHE-NOV</w:t>
      </w:r>
    </w:p>
    <w:p>
      <w:r>
        <w:t>Performed Date Time: 20/8/2015 13:35</w:t>
      </w:r>
    </w:p>
    <w:p>
      <w:r>
        <w:t>Line Num: 1</w:t>
      </w:r>
    </w:p>
    <w:p>
      <w:r>
        <w:t>Text:       HISTORY admitted for fluid overload and pneumonia with right pleural effusion, intermittent  fever spike on abx REPORT There is suboptimal inspiratory effort.   It is difficult to assess the heart size and lung bases. Sternotomy wires and.  There is a right pleural effusion - slightly less than in  the previous radiograph Increased bronchovascular and line markings seen in the left lower zone - stable   Known / Minor  Finalised by: &lt;DOCTOR&gt;</w:t>
      </w:r>
    </w:p>
    <w:p>
      <w:r>
        <w:t>Accession Number: 8f98cee9c510f7f609af88c2b788dc516c5322a5adca6bb9367baa88c4509d66</w:t>
      </w:r>
    </w:p>
    <w:p>
      <w:r>
        <w:t>Updated Date Time: 21/8/2015 18:30</w:t>
      </w:r>
    </w:p>
    <w:p>
      <w:pPr>
        <w:pStyle w:val="Heading2"/>
      </w:pPr>
      <w:r>
        <w:t>Layman Explanation</w:t>
      </w:r>
    </w:p>
    <w:p>
      <w:r>
        <w:t>This radiology report discusses       HISTORY admitted for fluid overload and pneumonia with right pleural effusion, intermittent  fever spike on abx REPORT There is suboptimal inspiratory effort.   It is difficult to assess the heart size and lung bases. Sternotomy wires and.  There is a right pleural effusion - slightly less than in  the previous radiograph Increased bronchovascular and line markings seen in the left lower zone - stable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