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2137</w:t>
      </w:r>
    </w:p>
    <w:p>
      <w:r>
        <w:t>Visit Number: be47219778d5a198fda8ae344cdfecd4a6c068a02f759f5a0d5db8acea7eb430</w:t>
      </w:r>
    </w:p>
    <w:p>
      <w:r>
        <w:t>Masked_PatientID: 2134</w:t>
      </w:r>
    </w:p>
    <w:p>
      <w:r>
        <w:t>Order ID: 541e750ca63bf58253d9c066511537cd36f8fd14f1454516ff166ab1c26078b6</w:t>
      </w:r>
    </w:p>
    <w:p>
      <w:r>
        <w:t>Order Name: Chest X-ray, Erect</w:t>
      </w:r>
    </w:p>
    <w:p>
      <w:r>
        <w:t>Result Item Code: CHE-ER</w:t>
      </w:r>
    </w:p>
    <w:p>
      <w:r>
        <w:t>Performed Date Time: 14/11/2019 16:06</w:t>
      </w:r>
    </w:p>
    <w:p>
      <w:r>
        <w:t>Line Num: 1</w:t>
      </w:r>
    </w:p>
    <w:p>
      <w:r>
        <w:t>Text: The heart is enlarged; the lungs and mediastinum are unremarkable.  The aorta is  unfurled. Report Indicator: May need further action Finalised by: &lt;DOCTOR&gt;</w:t>
      </w:r>
    </w:p>
    <w:p>
      <w:r>
        <w:t>Accession Number: f45c7c741106ad12cefe3e6481c423cdbca740e2b3840ef8ec3a526ba6f2fab3</w:t>
      </w:r>
    </w:p>
    <w:p>
      <w:r>
        <w:t>Updated Date Time: 15/11/2019 7:33</w:t>
      </w:r>
    </w:p>
    <w:p>
      <w:pPr>
        <w:pStyle w:val="Heading2"/>
      </w:pPr>
      <w:r>
        <w:t>Layman Explanation</w:t>
      </w:r>
    </w:p>
    <w:p>
      <w:r>
        <w:t>This radiology report discusses The heart is enlarged; the lungs and mediastinum are unremarkable.  The aorta is  unfurled.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