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2206</w:t>
      </w:r>
    </w:p>
    <w:p>
      <w:r>
        <w:t>Visit Number: 2a9ba71a930998bede00a65ddafd897bd98726bd962174bfbe8053717f7caed6</w:t>
      </w:r>
    </w:p>
    <w:p>
      <w:r>
        <w:t>Masked_PatientID: 2204</w:t>
      </w:r>
    </w:p>
    <w:p>
      <w:r>
        <w:t>Order ID: 3bd9d735c177b268ff30b21dfaf0fd65856e73f2c1cf25568c828070db0f8fd0</w:t>
      </w:r>
    </w:p>
    <w:p>
      <w:r>
        <w:t>Order Name: Chest X-ray</w:t>
      </w:r>
    </w:p>
    <w:p>
      <w:r>
        <w:t>Result Item Code: CHE-NOV</w:t>
      </w:r>
    </w:p>
    <w:p>
      <w:r>
        <w:t>Performed Date Time: 17/11/2015 16:30</w:t>
      </w:r>
    </w:p>
    <w:p>
      <w:r>
        <w:t>Line Num: 1</w:t>
      </w:r>
    </w:p>
    <w:p>
      <w:r>
        <w:t>Text:       HISTORY breathlessness REPORT Previous chest radiograph dated 13/11/2015 reviewed. There is interval worsening of extensive air space opacification of both mid to lower  zones and bilateral pleural effusions.  Pulmonary venouscongestion is evident. Heart size cannot be accurately assessed due to obscurement of its borders. The tip of the NGT is projected over the left hypochondrium.   May need further action Reported by: &lt;DOCTOR&gt;</w:t>
      </w:r>
    </w:p>
    <w:p>
      <w:r>
        <w:t>Accession Number: ee98e5ec671cdcd5b43ca8d7e9d43d6ffe4997a6ab29e484fc6040a45cd3120b</w:t>
      </w:r>
    </w:p>
    <w:p>
      <w:r>
        <w:t>Updated Date Time: 19/11/2015 13:49</w:t>
      </w:r>
    </w:p>
    <w:p>
      <w:pPr>
        <w:pStyle w:val="Heading2"/>
      </w:pPr>
      <w:r>
        <w:t>Layman Explanation</w:t>
      </w:r>
    </w:p>
    <w:p>
      <w:r>
        <w:t>This radiology report discusses       HISTORY breathlessness REPORT Previous chest radiograph dated 13/11/2015 reviewed. There is interval worsening of extensive air space opacification of both mid to lower  zones and bilateral pleural effusions.  Pulmonary venouscongestion is evident. Heart size cannot be accurately assessed due to obscurement of its borders. The tip of the NGT is projected over the left hypochondrium.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