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2336</w:t>
      </w:r>
    </w:p>
    <w:p>
      <w:r>
        <w:t>Visit Number: 74c5a9e52ee8b3c7f3738733f87d5486dbc4225ca55c8f784be12a0ad9782442</w:t>
      </w:r>
    </w:p>
    <w:p>
      <w:r>
        <w:t>Masked_PatientID: 2327</w:t>
      </w:r>
    </w:p>
    <w:p>
      <w:r>
        <w:t>Order ID: 59145c0a1aa623b440c012888785e233a97468ab2b6f3e6a480f6f0e562c74b7</w:t>
      </w:r>
    </w:p>
    <w:p>
      <w:r>
        <w:t>Order Name: Chest X-ray, Erect</w:t>
      </w:r>
    </w:p>
    <w:p>
      <w:r>
        <w:t>Result Item Code: CHE-ER</w:t>
      </w:r>
    </w:p>
    <w:p>
      <w:r>
        <w:t>Performed Date Time: 15/9/2016 14:21</w:t>
      </w:r>
    </w:p>
    <w:p>
      <w:r>
        <w:t>Line Num: 1</w:t>
      </w:r>
    </w:p>
    <w:p>
      <w:r>
        <w:t>Text:       HISTORY Bronchiectasis for follow up REPORT  Note is made of chest radiograph of 8 August 2016 and CT chest of 21 June 2016. Heart size is mildly enlarged.  Interval improvement of focal opacity in the left  lung base is noted.Stable opacity is seen in the right lower zone.  No sizable  pleural effusion or pneumothorax is detected.  Spinal spondylosis and bony osteopenia  are noted.    May need further action Finalised by: &lt;DOCTOR&gt;</w:t>
      </w:r>
    </w:p>
    <w:p>
      <w:r>
        <w:t>Accession Number: ee1c90fc5e931ad1b57deb46ef114755bbcd54495d7f75a83066fdd2874edc8f</w:t>
      </w:r>
    </w:p>
    <w:p>
      <w:r>
        <w:t>Updated Date Time: 15/9/2016 20:20</w:t>
      </w:r>
    </w:p>
    <w:p>
      <w:pPr>
        <w:pStyle w:val="Heading2"/>
      </w:pPr>
      <w:r>
        <w:t>Layman Explanation</w:t>
      </w:r>
    </w:p>
    <w:p>
      <w:r>
        <w:t>This radiology report discusses       HISTORY Bronchiectasis for follow up REPORT  Note is made of chest radiograph of 8 August 2016 and CT chest of 21 June 2016. Heart size is mildly enlarged.  Interval improvement of focal opacity in the left  lung base is noted.Stable opacity is seen in the right lower zone.  No sizable  pleural effusion or pneumothorax is detected.  Spinal spondylosis and bony osteopenia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