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2354</w:t>
      </w:r>
    </w:p>
    <w:p>
      <w:r>
        <w:t>Visit Number: 61ab6ee7de614326adfc298bf532df5924949270718fadd40db6f92578b94067</w:t>
      </w:r>
    </w:p>
    <w:p>
      <w:r>
        <w:t>Masked_PatientID: 2354</w:t>
      </w:r>
    </w:p>
    <w:p>
      <w:r>
        <w:t>Order ID: 7db654bf940105ee23f13ea65453659f90e7ed5efc2ae9327b92fe695bacdb93</w:t>
      </w:r>
    </w:p>
    <w:p>
      <w:r>
        <w:t>Order Name: Chest X-ray</w:t>
      </w:r>
    </w:p>
    <w:p>
      <w:r>
        <w:t>Result Item Code: CHE-NOV</w:t>
      </w:r>
    </w:p>
    <w:p>
      <w:r>
        <w:t>Performed Date Time: 07/11/2016 11:50</w:t>
      </w:r>
    </w:p>
    <w:p>
      <w:r>
        <w:t>Line Num: 1</w:t>
      </w:r>
    </w:p>
    <w:p>
      <w:r>
        <w:t>Text:       HISTORY fever REPORT  No prior comparison study. The heart size and mediastinal configuration are normal.  No active lung lesion is seen.   Normal Finalised by: &lt;DOCTOR&gt;</w:t>
      </w:r>
    </w:p>
    <w:p>
      <w:r>
        <w:t>Accession Number: 8c58feb3f22419ef5172e8194f0550349ed3d757b58775f789307c4f7fd2fee0</w:t>
      </w:r>
    </w:p>
    <w:p>
      <w:r>
        <w:t>Updated Date Time: 07/11/2016 13:37</w:t>
      </w:r>
    </w:p>
    <w:p>
      <w:pPr>
        <w:pStyle w:val="Heading2"/>
      </w:pPr>
      <w:r>
        <w:t>Layman Explanation</w:t>
      </w:r>
    </w:p>
    <w:p>
      <w:r>
        <w:t>This radiology report discusses       HISTORY fever REPORT  No prior comparison study.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