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236</w:t>
      </w:r>
    </w:p>
    <w:p>
      <w:r>
        <w:t>Visit Number: daca899d0ea2bdab1c700a7907b5e68720136b4c4577c8a224611c4078cec461</w:t>
      </w:r>
    </w:p>
    <w:p>
      <w:r>
        <w:t>Masked_PatientID: 236</w:t>
      </w:r>
    </w:p>
    <w:p>
      <w:r>
        <w:t>Order ID: b482a2ca8d12e08d9c9c6c601b288763063d53987a4630996d7e46b684ddf7bf</w:t>
      </w:r>
    </w:p>
    <w:p>
      <w:r>
        <w:t>Order Name: Chest X-ray, Erect</w:t>
      </w:r>
    </w:p>
    <w:p>
      <w:r>
        <w:t>Result Item Code: CHE-ER</w:t>
      </w:r>
    </w:p>
    <w:p>
      <w:r>
        <w:t>Performed Date Time: 05/1/2016 22:44</w:t>
      </w:r>
    </w:p>
    <w:p>
      <w:r>
        <w:t>Line Num: 1</w:t>
      </w:r>
    </w:p>
    <w:p>
      <w:r>
        <w:t>Text:       HISTORY left sided chest pain REPORT Chest radiograph of 23 October 2014 was reviewed. The heart size is normal.  The thoracic aorta is unfolded with mural calcification. No focal consolidation or pleural effusion is evident.   Known / Minor  Finalised by: &lt;DOCTOR&gt;</w:t>
      </w:r>
    </w:p>
    <w:p>
      <w:r>
        <w:t>Accession Number: 258da1a03a3a59ab72cdde15337108fd55a08990ecb9d567150452201dd2ae5c</w:t>
      </w:r>
    </w:p>
    <w:p>
      <w:r>
        <w:t>Updated Date Time: 06/1/2016 14:11</w:t>
      </w:r>
    </w:p>
    <w:p>
      <w:pPr>
        <w:pStyle w:val="Heading2"/>
      </w:pPr>
      <w:r>
        <w:t>Layman Explanation</w:t>
      </w:r>
    </w:p>
    <w:p>
      <w:r>
        <w:t>This radiology report discusses       HISTORY left sided chest pain REPORT Chest radiograph of 23 October 2014 was reviewed. The heart size is normal.  The thoracic aorta is unfolded with mural calcification. No focal consolidation or pleural effusion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