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2389</w:t>
      </w:r>
    </w:p>
    <w:p>
      <w:r>
        <w:t>Visit Number: 27b65cdbc3583be997bfefdf5cf653479ed8a650b8eefe5f7785a810b282c5e3</w:t>
      </w:r>
    </w:p>
    <w:p>
      <w:r>
        <w:t>Masked_PatientID: 2385</w:t>
      </w:r>
    </w:p>
    <w:p>
      <w:r>
        <w:t>Order ID: ecf8796681cf904b4048de7b2b5d5c71a064af008d49557d45667af6b0ee6ce4</w:t>
      </w:r>
    </w:p>
    <w:p>
      <w:r>
        <w:t>Order Name: Chest X-ray</w:t>
      </w:r>
    </w:p>
    <w:p>
      <w:r>
        <w:t>Result Item Code: CHE-NOV</w:t>
      </w:r>
    </w:p>
    <w:p>
      <w:r>
        <w:t>Performed Date Time: 19/2/2017 19:39</w:t>
      </w:r>
    </w:p>
    <w:p>
      <w:r>
        <w:t>Line Num: 1</w:t>
      </w:r>
    </w:p>
    <w:p>
      <w:r>
        <w:t>Text:       HISTORY . fever. ?tachypnoea. ? pneumonia / fluid overloaded. REPORT CHEST (AP SITTING MOBILE) TOTAL OF ONE IMAGE The heart shadow and mediastinum are difficult to assess for size and configuration  given the projection. The thoracic aorta appears to be unfolded.  The right paratracheal shadow may be  attributable to a tortuous innominate artery. The lungs show neither gross congestion nor consolidation.  There is slight blunting  of the left lateral costophrenic angle.   May need further action Finalised by: &lt;DOCTOR&gt;</w:t>
      </w:r>
    </w:p>
    <w:p>
      <w:r>
        <w:t>Accession Number: 6040b7720d29d9fe5cded2ed7dcd8befda4354f6c174ace33b5e27fbc9f65a17</w:t>
      </w:r>
    </w:p>
    <w:p>
      <w:r>
        <w:t>Updated Date Time: 21/2/2017 10:51</w:t>
      </w:r>
    </w:p>
    <w:p>
      <w:pPr>
        <w:pStyle w:val="Heading2"/>
      </w:pPr>
      <w:r>
        <w:t>Layman Explanation</w:t>
      </w:r>
    </w:p>
    <w:p>
      <w:r>
        <w:t>This radiology report discusses       HISTORY . fever. ?tachypnoea. ? pneumonia / fluid overloaded. REPORT CHEST (AP SITTING MOBILE) TOTAL OF ONE IMAGE The heart shadow and mediastinum are difficult to assess for size and configuration  given the projection. The thoracic aorta appears to be unfolded.  The right paratracheal shadow may be  attributable to a tortuous innominate artery. The lungs show neither gross congestion nor consolidation.  There is slight blunting  of the left lateral costophrenic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