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2437</w:t>
      </w:r>
    </w:p>
    <w:p>
      <w:r>
        <w:t>Visit Number: db9d8386a907acd729a9a6208749415f87ccab07058db06e80b0fa6124b88fd0</w:t>
      </w:r>
    </w:p>
    <w:p>
      <w:r>
        <w:t>Masked_PatientID: 2429</w:t>
      </w:r>
    </w:p>
    <w:p>
      <w:r>
        <w:t>Order ID: 1bc57a9a8641a9b5b33e6ab65737514d06e26ee1d50a96daf1cabb2bc699607a</w:t>
      </w:r>
    </w:p>
    <w:p>
      <w:r>
        <w:t>Order Name: Chest X-ray</w:t>
      </w:r>
    </w:p>
    <w:p>
      <w:r>
        <w:t>Result Item Code: CHE-NOV</w:t>
      </w:r>
    </w:p>
    <w:p>
      <w:r>
        <w:t>Performed Date Time: 27/6/2019 7:02</w:t>
      </w:r>
    </w:p>
    <w:p>
      <w:r>
        <w:t>Line Num: 1</w:t>
      </w:r>
    </w:p>
    <w:p>
      <w:r>
        <w:t>Text: There is still widespread consolidation in the lungs mainly lower lobes.  The heart  is not enlarged.  The aorta is unfurled.  Extensive sclerosis in the spine is unchanged.   Right IJ catheter, tracheostomy tube and NG tube are strictly unaltered in the interim.    Report Indicator: May need further action Finalised by: &lt;DOCTOR&gt;</w:t>
      </w:r>
    </w:p>
    <w:p>
      <w:r>
        <w:t>Accession Number: 0de8769f301cc8f874d20e1a1522ee68ef986899889502183dc96a3df6403ddf</w:t>
      </w:r>
    </w:p>
    <w:p>
      <w:r>
        <w:t>Updated Date Time: 28/6/2019 6:03</w:t>
      </w:r>
    </w:p>
    <w:p>
      <w:pPr>
        <w:pStyle w:val="Heading2"/>
      </w:pPr>
      <w:r>
        <w:t>Layman Explanation</w:t>
      </w:r>
    </w:p>
    <w:p>
      <w:r>
        <w:t>This radiology report discusses There is still widespread consolidation in the lungs mainly lower lobes.  The heart  is not enlarged.  The aorta is unfurled.  Extensive sclerosis in the spine is unchanged.   Right IJ catheter, tracheostomy tube and NG tube are strictly unaltered in the interim.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