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2451</w:t>
      </w:r>
    </w:p>
    <w:p>
      <w:r>
        <w:t>Visit Number: f72993cd7d53820e3fd7bf886cd7ca77319a7f4aab3d579d81f3d484a25ae671</w:t>
      </w:r>
    </w:p>
    <w:p>
      <w:r>
        <w:t>Masked_PatientID: 2444</w:t>
      </w:r>
    </w:p>
    <w:p>
      <w:r>
        <w:t>Order ID: aa332b951c72648981f4bff3a8f6abe1372bd1d531b882c885b14527e235ba63</w:t>
      </w:r>
    </w:p>
    <w:p>
      <w:r>
        <w:t>Order Name: Chest X-ray</w:t>
      </w:r>
    </w:p>
    <w:p>
      <w:r>
        <w:t>Result Item Code: CHE-NOV</w:t>
      </w:r>
    </w:p>
    <w:p>
      <w:r>
        <w:t>Performed Date Time: 08/8/2020 16:17</w:t>
      </w:r>
    </w:p>
    <w:p>
      <w:r>
        <w:t>Line Num: 1</w:t>
      </w:r>
    </w:p>
    <w:p>
      <w:r>
        <w:t>Text: HISTORY  post-NGT insertion REPORT Comparison:  7 August 2020. AP sitting image. Newly inserted NG tube noted with the tip at the level of the lower thoracic spine.  Part of the NG tube is  coiled at the level of the thoracic inlet and may require  withdrawal and reintroduction. No cardiomegaly. The lungs appear clear. Prominent skin folds in the right chest  simulating the appearance of pneumothorax noted. There is scoliosis of the thoracolumbar spine. Report Indicator: May need further action Finalised by: &lt;DOCTOR&gt;</w:t>
      </w:r>
    </w:p>
    <w:p>
      <w:r>
        <w:t>Accession Number: 4bc83ee78eb500b82c2ef095e46c50e75335f00b6827af298df83c6992077fea</w:t>
      </w:r>
    </w:p>
    <w:p>
      <w:r>
        <w:t>Updated Date Time: 10/8/2020 12:10</w:t>
      </w:r>
    </w:p>
    <w:p>
      <w:pPr>
        <w:pStyle w:val="Heading2"/>
      </w:pPr>
      <w:r>
        <w:t>Layman Explanation</w:t>
      </w:r>
    </w:p>
    <w:p>
      <w:r>
        <w:t>This radiology report discusses HISTORY  post-NGT insertion REPORT Comparison:  7 August 2020. AP sitting image. Newly inserted NG tube noted with the tip at the level of the lower thoracic spine.  Part of the NG tube is  coiled at the level of the thoracic inlet and may require  withdrawal and reintroduction. No cardiomegaly. The lungs appear clear. Prominent skin folds in the right chest  simulating the appearance of pneumothorax noted. There is scoliosis of the thoracolumbar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